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关于202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第一批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  <w:t>乙类大型医用设备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  <w:t>配置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许可结果的公告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2026年度，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根据国家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及湖南省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有关规定，经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，同意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湖南省肿瘤医院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配置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乙类大型医用设备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现将许可信息公示如下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9"/>
          <w:szCs w:val="19"/>
        </w:rPr>
        <w:t> 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3585"/>
        <w:gridCol w:w="3523"/>
        <w:gridCol w:w="1035"/>
        <w:gridCol w:w="3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13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4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配置许可证号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  <w:t>湖南省肿瘤医院</w:t>
            </w:r>
          </w:p>
        </w:tc>
        <w:tc>
          <w:tcPr>
            <w:tcW w:w="13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X线正电子发射断层扫描仪(PET/CT)</w:t>
            </w: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乙1801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0003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  <w:t>长沙市中心医院</w:t>
            </w:r>
          </w:p>
        </w:tc>
        <w:tc>
          <w:tcPr>
            <w:tcW w:w="13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常规放射治疗类设备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医用直线加速器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乙180510011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  <w:t>长沙市第一医院</w:t>
            </w:r>
          </w:p>
        </w:tc>
        <w:tc>
          <w:tcPr>
            <w:tcW w:w="13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常规放射治疗类设备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医用直线加速器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乙1805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001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  <w:t>邵阳市中心医院</w:t>
            </w:r>
          </w:p>
        </w:tc>
        <w:tc>
          <w:tcPr>
            <w:tcW w:w="13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常规放射治疗类设备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医用直线加速器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乙18051001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益阳市中心医院</w:t>
            </w:r>
          </w:p>
        </w:tc>
        <w:tc>
          <w:tcPr>
            <w:tcW w:w="1358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常规放射治疗类设备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医用直线加速器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乙1805100122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娄底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市第一人民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医院</w:t>
            </w:r>
          </w:p>
        </w:tc>
        <w:tc>
          <w:tcPr>
            <w:tcW w:w="1358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常规放射治疗类设备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医用直线加速器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乙1805100123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  <w:t>岳阳市中心医院</w:t>
            </w:r>
          </w:p>
        </w:tc>
        <w:tc>
          <w:tcPr>
            <w:tcW w:w="13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/>
              </w:rPr>
              <w:t>螺旋断层放射治疗系统</w:t>
            </w: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乙1807100003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  <w:t>长沙珂信肿瘤医院</w:t>
            </w:r>
          </w:p>
        </w:tc>
        <w:tc>
          <w:tcPr>
            <w:tcW w:w="13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/>
              </w:rPr>
              <w:t>螺旋断层放射治疗系统</w:t>
            </w: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乙180710000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D74B1"/>
    <w:rsid w:val="0BDFD7ED"/>
    <w:rsid w:val="2C6B3180"/>
    <w:rsid w:val="33F00D0E"/>
    <w:rsid w:val="449D74B1"/>
    <w:rsid w:val="45DA540B"/>
    <w:rsid w:val="4B354FDE"/>
    <w:rsid w:val="5D6016A6"/>
    <w:rsid w:val="6F31437C"/>
    <w:rsid w:val="7F765603"/>
    <w:rsid w:val="DBED1803"/>
    <w:rsid w:val="F77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330</Characters>
  <Lines>0</Lines>
  <Paragraphs>0</Paragraphs>
  <TotalTime>18</TotalTime>
  <ScaleCrop>false</ScaleCrop>
  <LinksUpToDate>false</LinksUpToDate>
  <CharactersWithSpaces>349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2025-11-22T02:59:00Z</dcterms:created>
  <dc:creator>盼里个盼</dc:creator>
  <cp:lastModifiedBy>greatwall</cp:lastModifiedBy>
  <cp:lastPrinted>2026-01-10T07:15:00Z</cp:lastPrinted>
  <dcterms:modified xsi:type="dcterms:W3CDTF">2026-01-14T08:44:40Z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AA93B87D63CE41B2BD27F7DF342657A7_11</vt:lpwstr>
  </property>
  <property fmtid="{D5CDD505-2E9C-101B-9397-08002B2CF9AE}" pid="4" name="KSOTemplateDocerSaveRecord">
    <vt:lpwstr>eyJoZGlkIjoiMWVlZjg4N2MyNmRmNTAzMWI1NDFjZDMwNjdlN2VhNzQiLCJ1c2VySWQiOiIyMzM2MDAwNzUifQ==</vt:lpwstr>
  </property>
</Properties>
</file>