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关于2025年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乙类大型医用设备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配置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许可结果的公告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根据国家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及湖南省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有关规定，经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，同意中南大学湘雅医院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乙类大型医用设备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现将许可信息公示如下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9"/>
          <w:szCs w:val="19"/>
        </w:rPr>
        <w:t> 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586"/>
        <w:gridCol w:w="3524"/>
        <w:gridCol w:w="1035"/>
        <w:gridCol w:w="3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配置许可证号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中南大学湘雅医院</w:t>
            </w:r>
          </w:p>
        </w:tc>
        <w:tc>
          <w:tcPr>
            <w:tcW w:w="1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湖南省直中医医院</w:t>
            </w:r>
          </w:p>
        </w:tc>
        <w:tc>
          <w:tcPr>
            <w:tcW w:w="1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湖南省中西医结合医院</w:t>
            </w:r>
          </w:p>
        </w:tc>
        <w:tc>
          <w:tcPr>
            <w:tcW w:w="1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常德市第一人民医院</w:t>
            </w:r>
          </w:p>
        </w:tc>
        <w:tc>
          <w:tcPr>
            <w:tcW w:w="13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广州医科大学附属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第一医院娄底医院</w:t>
            </w:r>
          </w:p>
        </w:tc>
        <w:tc>
          <w:tcPr>
            <w:tcW w:w="1358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广州医科大学附属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第一医院娄底医院</w:t>
            </w:r>
          </w:p>
        </w:tc>
        <w:tc>
          <w:tcPr>
            <w:tcW w:w="1358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常规放射治疗类设备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医用直线加速器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乙1805100114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中南大学湘雅二医院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腹腔内窥镜手术系统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乙1802100002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中南大学湘雅三医院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腹腔内窥镜手术系统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乙1802100001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广州医科大学附属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第一医院娄底医院</w:t>
            </w:r>
          </w:p>
        </w:tc>
        <w:tc>
          <w:tcPr>
            <w:tcW w:w="1358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X线正电子发射断层扫描仪(PET/CT)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乙1801200031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D74B1"/>
    <w:rsid w:val="0BDFD7ED"/>
    <w:rsid w:val="33F00D0E"/>
    <w:rsid w:val="449D74B1"/>
    <w:rsid w:val="45DA540B"/>
    <w:rsid w:val="4B354FDE"/>
    <w:rsid w:val="5D6016A6"/>
    <w:rsid w:val="6F31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330</Characters>
  <Lines>0</Lines>
  <Paragraphs>0</Paragraphs>
  <TotalTime>233</TotalTime>
  <ScaleCrop>false</ScaleCrop>
  <LinksUpToDate>false</LinksUpToDate>
  <CharactersWithSpaces>349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2025-11-20T18:59:00Z</dcterms:created>
  <dc:creator>盼里个盼</dc:creator>
  <cp:lastModifiedBy>greatwall</cp:lastModifiedBy>
  <cp:lastPrinted>2025-11-25T18:05:00Z</cp:lastPrinted>
  <dcterms:modified xsi:type="dcterms:W3CDTF">2025-12-11T09:50:32Z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AA93B87D63CE41B2BD27F7DF342657A7_11</vt:lpwstr>
  </property>
  <property fmtid="{D5CDD505-2E9C-101B-9397-08002B2CF9AE}" pid="4" name="KSOTemplateDocerSaveRecord">
    <vt:lpwstr>eyJoZGlkIjoiMWVlZjg4N2MyNmRmNTAzMWI1NDFjZDMwNjdlN2VhNzQiLCJ1c2VySWQiOiIyMzM2MDAwNzUifQ==</vt:lpwstr>
  </property>
</Properties>
</file>