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E6D38">
      <w:pPr>
        <w:jc w:val="center"/>
      </w:pPr>
      <w:r>
        <w:rPr>
          <w:rFonts w:hint="eastAsia" w:ascii="方正小标宋简体" w:hAnsi="方正小标宋简体" w:eastAsia="方正小标宋简体"/>
          <w:sz w:val="44"/>
          <w:szCs w:val="44"/>
        </w:rPr>
        <w:t>湖南省医疗纠纷预防与处理条例</w:t>
      </w:r>
    </w:p>
    <w:p w14:paraId="3D81669E">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（草案建议稿）</w:t>
      </w:r>
    </w:p>
    <w:p w14:paraId="6F054B2F">
      <w:pPr>
        <w:jc w:val="center"/>
      </w:pPr>
    </w:p>
    <w:p w14:paraId="52432033">
      <w:pPr>
        <w:jc w:val="center"/>
        <w:rPr>
          <w:rFonts w:ascii="黑体" w:hAnsi="黑体" w:eastAsia="黑体"/>
          <w:b/>
          <w:bCs/>
        </w:rPr>
      </w:pPr>
      <w:r>
        <w:rPr>
          <w:rFonts w:ascii="黑体" w:hAnsi="黑体" w:eastAsia="黑体" w:cs="宋体"/>
          <w:b/>
          <w:bCs/>
          <w:sz w:val="32"/>
          <w:szCs w:val="32"/>
          <w:shd w:val="clear" w:color="auto" w:fill="FFFFFF"/>
        </w:rPr>
        <w:t>第一章 总则</w:t>
      </w:r>
    </w:p>
    <w:p w14:paraId="6AB6428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第一条【立法目的与依据】</w:t>
      </w:r>
      <w:r>
        <w:rPr>
          <w:rFonts w:hint="eastAsia" w:ascii="仿宋_GB2312" w:hAnsi="仿宋_GB2312" w:eastAsia="仿宋_GB2312" w:cs="宋体"/>
          <w:kern w:val="2"/>
          <w:sz w:val="32"/>
          <w:szCs w:val="32"/>
          <w:shd w:val="clear" w:color="auto" w:fill="FFFFFF"/>
          <w:lang w:bidi="ar"/>
        </w:rPr>
        <w:t>为了</w:t>
      </w:r>
      <w:r>
        <w:rPr>
          <w:rFonts w:hint="eastAsia" w:ascii="仿宋_GB2312" w:hAnsi="仿宋_GB2312" w:eastAsia="仿宋_GB2312" w:cs="宋体"/>
          <w:kern w:val="2"/>
          <w:sz w:val="32"/>
          <w:szCs w:val="32"/>
          <w:shd w:val="clear" w:color="auto" w:fill="FFFFFF"/>
          <w:lang w:eastAsia="zh" w:bidi="ar"/>
        </w:rPr>
        <w:t>有效预防和妥善处理医疗纠纷，保护医患双方合法权益，维护医疗秩序，保障医疗安全，构建和谐医患关系，根据有关法律、行政法规，结合本省实际，制定本条例。</w:t>
      </w:r>
    </w:p>
    <w:p w14:paraId="54F5AACE">
      <w:pPr>
        <w:pStyle w:val="4"/>
        <w:shd w:val="clear" w:color="auto" w:fill="FFFFFF"/>
        <w:spacing w:beforeAutospacing="0" w:afterAutospacing="0" w:line="560" w:lineRule="exact"/>
        <w:ind w:firstLine="640" w:firstLineChars="200"/>
        <w:jc w:val="both"/>
        <w:rPr>
          <w:rFonts w:ascii="仿宋_GB2312" w:hAnsi="仿宋_GB2312" w:eastAsia="仿宋_GB2312" w:cs="Open Sans"/>
          <w:sz w:val="32"/>
          <w:szCs w:val="32"/>
          <w:shd w:val="clear" w:color="auto" w:fill="FFFFFF"/>
        </w:rPr>
      </w:pPr>
      <w:r>
        <w:rPr>
          <w:rFonts w:hint="eastAsia" w:ascii="黑体" w:hAnsi="黑体" w:eastAsia="黑体" w:cs="宋体"/>
          <w:kern w:val="2"/>
          <w:sz w:val="32"/>
          <w:szCs w:val="32"/>
          <w:shd w:val="clear" w:color="auto" w:fill="FFFFFF"/>
          <w:lang w:bidi="ar"/>
        </w:rPr>
        <w:t>第二条【适用范围】</w:t>
      </w:r>
      <w:r>
        <w:rPr>
          <w:rFonts w:hint="eastAsia" w:ascii="仿宋_GB2312" w:hAnsi="仿宋_GB2312" w:eastAsia="仿宋_GB2312" w:cs="Open Sans"/>
          <w:sz w:val="32"/>
          <w:szCs w:val="32"/>
          <w:shd w:val="clear" w:color="auto" w:fill="FFFFFF"/>
        </w:rPr>
        <w:t>本条例适用于</w:t>
      </w:r>
      <w:r>
        <w:rPr>
          <w:rFonts w:ascii="仿宋_GB2312" w:hAnsi="仿宋_GB2312" w:eastAsia="仿宋_GB2312" w:cs="Open Sans"/>
          <w:sz w:val="32"/>
          <w:szCs w:val="32"/>
          <w:shd w:val="clear" w:color="auto" w:fill="FFFFFF"/>
        </w:rPr>
        <w:t>本省行政区域内医疗纠纷的预防</w:t>
      </w:r>
      <w:r>
        <w:rPr>
          <w:rFonts w:hint="eastAsia" w:ascii="仿宋_GB2312" w:hAnsi="仿宋_GB2312" w:eastAsia="仿宋_GB2312" w:cs="Open Sans"/>
          <w:sz w:val="32"/>
          <w:szCs w:val="32"/>
          <w:shd w:val="clear" w:color="auto" w:fill="FFFFFF"/>
        </w:rPr>
        <w:t>与</w:t>
      </w:r>
      <w:r>
        <w:rPr>
          <w:rFonts w:ascii="仿宋_GB2312" w:hAnsi="仿宋_GB2312" w:eastAsia="仿宋_GB2312" w:cs="Open Sans"/>
          <w:sz w:val="32"/>
          <w:szCs w:val="32"/>
          <w:shd w:val="clear" w:color="auto" w:fill="FFFFFF"/>
        </w:rPr>
        <w:t>处理。</w:t>
      </w:r>
    </w:p>
    <w:p w14:paraId="4F005634">
      <w:pPr>
        <w:pStyle w:val="4"/>
        <w:shd w:val="clear" w:color="auto" w:fill="FFFFFF"/>
        <w:spacing w:beforeAutospacing="0" w:afterAutospacing="0" w:line="560" w:lineRule="exact"/>
        <w:ind w:firstLine="640" w:firstLineChars="200"/>
        <w:jc w:val="both"/>
        <w:rPr>
          <w:rFonts w:ascii="仿宋_GB2312" w:hAnsi="仿宋_GB2312" w:eastAsia="仿宋_GB2312" w:cs="Open Sans"/>
          <w:sz w:val="32"/>
          <w:szCs w:val="32"/>
          <w:shd w:val="clear" w:color="auto" w:fill="FFFFFF"/>
        </w:rPr>
      </w:pPr>
      <w:r>
        <w:rPr>
          <w:rFonts w:ascii="仿宋_GB2312" w:hAnsi="仿宋_GB2312" w:eastAsia="仿宋_GB2312" w:cs="Open Sans"/>
          <w:sz w:val="32"/>
          <w:szCs w:val="32"/>
          <w:shd w:val="clear" w:color="auto" w:fill="FFFFFF"/>
        </w:rPr>
        <w:t>本条例所称医疗纠纷，是指医患双方因</w:t>
      </w:r>
      <w:r>
        <w:rPr>
          <w:rFonts w:hint="eastAsia" w:ascii="仿宋_GB2312" w:hAnsi="仿宋_GB2312" w:eastAsia="仿宋_GB2312" w:cs="Open Sans"/>
          <w:sz w:val="32"/>
          <w:szCs w:val="32"/>
          <w:shd w:val="clear" w:color="auto" w:fill="FFFFFF"/>
          <w:lang w:eastAsia="zh"/>
        </w:rPr>
        <w:t>诊断、治疗、护理、</w:t>
      </w:r>
      <w:r>
        <w:rPr>
          <w:rFonts w:hint="eastAsia" w:ascii="仿宋_GB2312" w:hAnsi="仿宋_GB2312" w:eastAsia="仿宋_GB2312" w:cs="Open Sans"/>
          <w:sz w:val="32"/>
          <w:szCs w:val="32"/>
          <w:shd w:val="clear" w:color="auto" w:fill="FFFFFF"/>
        </w:rPr>
        <w:t>康复</w:t>
      </w:r>
      <w:r>
        <w:rPr>
          <w:rFonts w:hint="eastAsia" w:ascii="仿宋_GB2312" w:hAnsi="仿宋_GB2312" w:eastAsia="仿宋_GB2312" w:cs="Open Sans"/>
          <w:sz w:val="32"/>
          <w:szCs w:val="32"/>
          <w:shd w:val="clear" w:color="auto" w:fill="FFFFFF"/>
          <w:lang w:eastAsia="zh"/>
        </w:rPr>
        <w:t>等诊疗活动</w:t>
      </w:r>
      <w:r>
        <w:rPr>
          <w:rFonts w:ascii="仿宋_GB2312" w:hAnsi="仿宋_GB2312" w:eastAsia="仿宋_GB2312" w:cs="Open Sans"/>
          <w:sz w:val="32"/>
          <w:szCs w:val="32"/>
          <w:shd w:val="clear" w:color="auto" w:fill="FFFFFF"/>
        </w:rPr>
        <w:t>引发的争议。</w:t>
      </w:r>
    </w:p>
    <w:p w14:paraId="0EE4FB72">
      <w:pPr>
        <w:pStyle w:val="4"/>
        <w:shd w:val="clear" w:color="auto" w:fill="FFFFFF"/>
        <w:spacing w:beforeAutospacing="0" w:afterAutospacing="0" w:line="560" w:lineRule="exact"/>
        <w:ind w:firstLine="640" w:firstLineChars="200"/>
        <w:jc w:val="both"/>
        <w:rPr>
          <w:rFonts w:ascii="仿宋_GB2312" w:hAnsi="仿宋_GB2312" w:eastAsia="仿宋_GB2312" w:cs="Open Sans"/>
          <w:sz w:val="32"/>
          <w:szCs w:val="32"/>
          <w:shd w:val="clear" w:color="auto" w:fill="FFFFFF"/>
        </w:rPr>
      </w:pPr>
      <w:r>
        <w:rPr>
          <w:rFonts w:ascii="仿宋_GB2312" w:hAnsi="仿宋_GB2312" w:eastAsia="仿宋_GB2312" w:cs="Open Sans"/>
          <w:sz w:val="32"/>
          <w:szCs w:val="32"/>
          <w:shd w:val="clear" w:color="auto" w:fill="FFFFFF"/>
        </w:rPr>
        <w:t>开展</w:t>
      </w:r>
      <w:r>
        <w:rPr>
          <w:rFonts w:hint="eastAsia" w:ascii="仿宋_GB2312" w:hAnsi="仿宋_GB2312" w:eastAsia="仿宋_GB2312" w:cs="Open Sans"/>
          <w:sz w:val="32"/>
          <w:szCs w:val="32"/>
          <w:shd w:val="clear" w:color="auto" w:fill="FFFFFF"/>
        </w:rPr>
        <w:t>国家规定的</w:t>
      </w:r>
      <w:r>
        <w:rPr>
          <w:rFonts w:ascii="仿宋_GB2312" w:hAnsi="仿宋_GB2312" w:eastAsia="仿宋_GB2312" w:cs="Open Sans"/>
          <w:sz w:val="32"/>
          <w:szCs w:val="32"/>
          <w:shd w:val="clear" w:color="auto" w:fill="FFFFFF"/>
        </w:rPr>
        <w:t>互联网诊疗活动</w:t>
      </w:r>
      <w:r>
        <w:rPr>
          <w:rFonts w:hint="eastAsia" w:ascii="仿宋_GB2312" w:hAnsi="仿宋_GB2312" w:eastAsia="仿宋_GB2312" w:cs="Open Sans"/>
          <w:sz w:val="32"/>
          <w:szCs w:val="32"/>
          <w:shd w:val="clear" w:color="auto" w:fill="FFFFFF"/>
        </w:rPr>
        <w:t>过程中发生</w:t>
      </w:r>
      <w:r>
        <w:rPr>
          <w:rFonts w:ascii="仿宋_GB2312" w:hAnsi="仿宋_GB2312" w:eastAsia="仿宋_GB2312" w:cs="Open Sans"/>
          <w:sz w:val="32"/>
          <w:szCs w:val="32"/>
          <w:shd w:val="clear" w:color="auto" w:fill="FFFFFF"/>
        </w:rPr>
        <w:t>的医疗纠纷，适用本条例。</w:t>
      </w:r>
    </w:p>
    <w:p w14:paraId="446A8F79">
      <w:pPr>
        <w:pStyle w:val="4"/>
        <w:shd w:val="clear" w:color="auto" w:fill="FFFFFF"/>
        <w:spacing w:beforeAutospacing="0" w:afterAutospacing="0" w:line="560" w:lineRule="exact"/>
        <w:ind w:firstLine="640" w:firstLineChars="200"/>
        <w:jc w:val="both"/>
        <w:rPr>
          <w:rFonts w:ascii="仿宋_GB2312" w:hAnsi="仿宋_GB2312" w:eastAsia="仿宋_GB2312" w:cs="宋体"/>
          <w:sz w:val="32"/>
          <w:szCs w:val="32"/>
          <w:shd w:val="clear" w:color="auto" w:fill="FFFFFF"/>
          <w:lang w:eastAsia="zh"/>
        </w:rPr>
      </w:pPr>
      <w:r>
        <w:rPr>
          <w:rFonts w:hint="eastAsia" w:ascii="黑体" w:hAnsi="黑体" w:eastAsia="黑体" w:cs="宋体"/>
          <w:sz w:val="32"/>
          <w:szCs w:val="32"/>
          <w:shd w:val="clear" w:color="auto" w:fill="FFFFFF"/>
        </w:rPr>
        <w:t>第三条</w:t>
      </w:r>
      <w:r>
        <w:rPr>
          <w:rFonts w:hint="eastAsia" w:ascii="黑体" w:hAnsi="黑体" w:eastAsia="黑体" w:cs="宋体"/>
          <w:sz w:val="32"/>
          <w:szCs w:val="32"/>
          <w:shd w:val="clear" w:color="auto" w:fill="FFFFFF"/>
          <w:lang w:eastAsia="zh"/>
        </w:rPr>
        <w:t>【政府职责】</w:t>
      </w:r>
      <w:r>
        <w:rPr>
          <w:rFonts w:ascii="仿宋_GB2312" w:hAnsi="仿宋_GB2312" w:eastAsia="仿宋_GB2312" w:cs="宋体"/>
          <w:sz w:val="32"/>
          <w:szCs w:val="32"/>
          <w:shd w:val="clear" w:color="auto" w:fill="FFFFFF"/>
          <w:lang w:eastAsia="zh"/>
        </w:rPr>
        <w:t>县级以上人民政府应当加强对医疗纠纷预防</w:t>
      </w:r>
      <w:r>
        <w:rPr>
          <w:rFonts w:hint="eastAsia" w:ascii="仿宋_GB2312" w:hAnsi="仿宋_GB2312" w:eastAsia="仿宋_GB2312" w:cs="宋体"/>
          <w:sz w:val="32"/>
          <w:szCs w:val="32"/>
          <w:shd w:val="clear" w:color="auto" w:fill="FFFFFF"/>
        </w:rPr>
        <w:t>与</w:t>
      </w:r>
      <w:r>
        <w:rPr>
          <w:rFonts w:ascii="仿宋_GB2312" w:hAnsi="仿宋_GB2312" w:eastAsia="仿宋_GB2312" w:cs="宋体"/>
          <w:sz w:val="32"/>
          <w:szCs w:val="32"/>
          <w:shd w:val="clear" w:color="auto" w:fill="FFFFFF"/>
          <w:lang w:eastAsia="zh"/>
        </w:rPr>
        <w:t>处理工作的领导，将其纳入社会治安综合治理体系，建立部门分工协作机制，督促有关部门依法履行职责，协调解决医疗纠纷预防</w:t>
      </w:r>
      <w:r>
        <w:rPr>
          <w:rFonts w:hint="eastAsia" w:ascii="仿宋_GB2312" w:hAnsi="仿宋_GB2312" w:eastAsia="仿宋_GB2312" w:cs="宋体"/>
          <w:sz w:val="32"/>
          <w:szCs w:val="32"/>
          <w:shd w:val="clear" w:color="auto" w:fill="FFFFFF"/>
        </w:rPr>
        <w:t>与</w:t>
      </w:r>
      <w:r>
        <w:rPr>
          <w:rFonts w:ascii="仿宋_GB2312" w:hAnsi="仿宋_GB2312" w:eastAsia="仿宋_GB2312" w:cs="宋体"/>
          <w:sz w:val="32"/>
          <w:szCs w:val="32"/>
          <w:shd w:val="clear" w:color="auto" w:fill="FFFFFF"/>
          <w:lang w:eastAsia="zh"/>
        </w:rPr>
        <w:t>处理工作中的重大问题。</w:t>
      </w:r>
    </w:p>
    <w:p w14:paraId="6EBD286B">
      <w:pPr>
        <w:pStyle w:val="4"/>
        <w:shd w:val="clear" w:color="auto" w:fill="FFFFFF"/>
        <w:tabs>
          <w:tab w:val="left" w:pos="1643"/>
        </w:tabs>
        <w:spacing w:beforeAutospacing="0" w:afterAutospacing="0" w:line="560" w:lineRule="exact"/>
        <w:ind w:firstLine="640" w:firstLineChars="200"/>
        <w:jc w:val="both"/>
        <w:rPr>
          <w:rFonts w:ascii="仿宋_GB2312" w:hAnsi="仿宋_GB2312" w:eastAsia="仿宋_GB2312" w:cs="宋体"/>
          <w:sz w:val="32"/>
          <w:szCs w:val="32"/>
          <w:shd w:val="clear" w:color="auto" w:fill="FFFFFF"/>
          <w:lang w:eastAsia="zh"/>
        </w:rPr>
      </w:pPr>
      <w:r>
        <w:rPr>
          <w:rFonts w:ascii="仿宋_GB2312" w:hAnsi="仿宋_GB2312" w:eastAsia="仿宋_GB2312" w:cs="宋体"/>
          <w:sz w:val="32"/>
          <w:szCs w:val="32"/>
          <w:shd w:val="clear" w:color="auto" w:fill="FFFFFF"/>
          <w:lang w:eastAsia="zh"/>
        </w:rPr>
        <w:t>县级以上人民政府应当将医疗纠纷预防</w:t>
      </w:r>
      <w:r>
        <w:rPr>
          <w:rFonts w:hint="eastAsia" w:ascii="仿宋_GB2312" w:hAnsi="仿宋_GB2312" w:eastAsia="仿宋_GB2312" w:cs="宋体"/>
          <w:sz w:val="32"/>
          <w:szCs w:val="32"/>
          <w:shd w:val="clear" w:color="auto" w:fill="FFFFFF"/>
        </w:rPr>
        <w:t>与</w:t>
      </w:r>
      <w:r>
        <w:rPr>
          <w:rFonts w:ascii="仿宋_GB2312" w:hAnsi="仿宋_GB2312" w:eastAsia="仿宋_GB2312" w:cs="宋体"/>
          <w:sz w:val="32"/>
          <w:szCs w:val="32"/>
          <w:shd w:val="clear" w:color="auto" w:fill="FFFFFF"/>
          <w:lang w:eastAsia="zh"/>
        </w:rPr>
        <w:t>处理工作所需经费纳入本级财政预算</w:t>
      </w:r>
      <w:r>
        <w:rPr>
          <w:rFonts w:hint="eastAsia" w:ascii="仿宋_GB2312" w:hAnsi="仿宋_GB2312" w:eastAsia="仿宋_GB2312" w:cs="宋体"/>
          <w:sz w:val="32"/>
          <w:szCs w:val="32"/>
          <w:shd w:val="clear" w:color="auto" w:fill="FFFFFF"/>
          <w:lang w:eastAsia="zh"/>
        </w:rPr>
        <w:t>。</w:t>
      </w:r>
    </w:p>
    <w:p w14:paraId="4ABCCEAA">
      <w:pPr>
        <w:pStyle w:val="4"/>
        <w:shd w:val="clear" w:color="auto" w:fill="FFFFFF"/>
        <w:tabs>
          <w:tab w:val="left" w:pos="1643"/>
        </w:tabs>
        <w:spacing w:beforeAutospacing="0" w:afterAutospacing="0" w:line="560" w:lineRule="exact"/>
        <w:ind w:firstLine="640" w:firstLineChars="200"/>
        <w:jc w:val="both"/>
        <w:rPr>
          <w:rFonts w:ascii="仿宋_GB2312" w:hAnsi="仿宋_GB2312" w:eastAsia="仿宋_GB2312" w:cs="宋体"/>
          <w:sz w:val="32"/>
          <w:szCs w:val="32"/>
          <w:shd w:val="clear" w:color="auto" w:fill="FFFFFF"/>
          <w:lang w:eastAsia="zh"/>
        </w:rPr>
      </w:pPr>
      <w:r>
        <w:rPr>
          <w:rFonts w:ascii="仿宋_GB2312" w:hAnsi="仿宋_GB2312" w:eastAsia="仿宋_GB2312" w:cs="宋体"/>
          <w:sz w:val="32"/>
          <w:szCs w:val="32"/>
          <w:shd w:val="clear" w:color="auto" w:fill="FFFFFF"/>
          <w:lang w:eastAsia="zh"/>
        </w:rPr>
        <w:t>医疗机构所在地、患者</w:t>
      </w:r>
      <w:r>
        <w:rPr>
          <w:rFonts w:hint="eastAsia" w:ascii="仿宋_GB2312" w:hAnsi="仿宋_GB2312" w:eastAsia="仿宋_GB2312" w:cs="宋体"/>
          <w:sz w:val="32"/>
          <w:szCs w:val="32"/>
          <w:shd w:val="clear" w:color="auto" w:fill="FFFFFF"/>
        </w:rPr>
        <w:t>住所</w:t>
      </w:r>
      <w:r>
        <w:rPr>
          <w:rFonts w:ascii="仿宋_GB2312" w:hAnsi="仿宋_GB2312" w:eastAsia="仿宋_GB2312" w:cs="宋体"/>
          <w:sz w:val="32"/>
          <w:szCs w:val="32"/>
          <w:shd w:val="clear" w:color="auto" w:fill="FFFFFF"/>
          <w:lang w:eastAsia="zh"/>
        </w:rPr>
        <w:t>地的乡镇人民政府、街道办事处应当</w:t>
      </w:r>
      <w:r>
        <w:rPr>
          <w:rFonts w:hint="eastAsia" w:ascii="仿宋_GB2312" w:hAnsi="仿宋_GB2312" w:eastAsia="仿宋_GB2312" w:cs="宋体"/>
          <w:sz w:val="32"/>
          <w:szCs w:val="32"/>
          <w:shd w:val="clear" w:color="auto" w:fill="FFFFFF"/>
        </w:rPr>
        <w:t>协助有关部门</w:t>
      </w:r>
      <w:r>
        <w:rPr>
          <w:rFonts w:ascii="仿宋_GB2312" w:hAnsi="仿宋_GB2312" w:eastAsia="仿宋_GB2312" w:cs="宋体"/>
          <w:sz w:val="32"/>
          <w:szCs w:val="32"/>
          <w:shd w:val="clear" w:color="auto" w:fill="FFFFFF"/>
          <w:lang w:eastAsia="zh"/>
        </w:rPr>
        <w:t>做好医疗纠纷的预防与处理工作。</w:t>
      </w:r>
    </w:p>
    <w:p w14:paraId="29C0ADA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eastAsia="zh" w:bidi="ar"/>
        </w:rPr>
        <w:t>第四条</w:t>
      </w:r>
      <w:r>
        <w:rPr>
          <w:rFonts w:hint="eastAsia" w:ascii="黑体" w:hAnsi="黑体" w:eastAsia="黑体" w:cs="宋体"/>
          <w:kern w:val="2"/>
          <w:sz w:val="32"/>
          <w:szCs w:val="32"/>
          <w:shd w:val="clear" w:color="auto" w:fill="FFFFFF"/>
          <w:lang w:bidi="ar"/>
        </w:rPr>
        <w:t>【部门职责】</w:t>
      </w:r>
      <w:r>
        <w:rPr>
          <w:rFonts w:ascii="仿宋_GB2312" w:hAnsi="仿宋_GB2312" w:eastAsia="仿宋_GB2312" w:cs="宋体"/>
          <w:kern w:val="2"/>
          <w:sz w:val="32"/>
          <w:szCs w:val="32"/>
          <w:shd w:val="clear" w:color="auto" w:fill="FFFFFF"/>
          <w:lang w:eastAsia="zh" w:bidi="ar"/>
        </w:rPr>
        <w:t>县级以上人民政府卫生健康主管部门负责指导、监督医疗机构做好医疗纠纷的预防与处理工作，引导医患双方依法</w:t>
      </w:r>
      <w:r>
        <w:rPr>
          <w:rFonts w:hint="eastAsia" w:ascii="仿宋_GB2312" w:hAnsi="仿宋_GB2312" w:eastAsia="仿宋_GB2312" w:cs="宋体"/>
          <w:kern w:val="2"/>
          <w:sz w:val="32"/>
          <w:szCs w:val="32"/>
          <w:shd w:val="clear" w:color="auto" w:fill="FFFFFF"/>
          <w:lang w:bidi="ar"/>
        </w:rPr>
        <w:t>妥善</w:t>
      </w:r>
      <w:r>
        <w:rPr>
          <w:rFonts w:ascii="仿宋_GB2312" w:hAnsi="仿宋_GB2312" w:eastAsia="仿宋_GB2312" w:cs="宋体"/>
          <w:kern w:val="2"/>
          <w:sz w:val="32"/>
          <w:szCs w:val="32"/>
          <w:shd w:val="clear" w:color="auto" w:fill="FFFFFF"/>
          <w:lang w:eastAsia="zh" w:bidi="ar"/>
        </w:rPr>
        <w:t>解决</w:t>
      </w:r>
      <w:r>
        <w:rPr>
          <w:rFonts w:hint="eastAsia" w:ascii="仿宋_GB2312" w:hAnsi="仿宋_GB2312" w:eastAsia="仿宋_GB2312" w:cs="宋体"/>
          <w:kern w:val="2"/>
          <w:sz w:val="32"/>
          <w:szCs w:val="32"/>
          <w:shd w:val="clear" w:color="auto" w:fill="FFFFFF"/>
          <w:lang w:bidi="ar"/>
        </w:rPr>
        <w:t>医疗</w:t>
      </w:r>
      <w:r>
        <w:rPr>
          <w:rFonts w:ascii="仿宋_GB2312" w:hAnsi="仿宋_GB2312" w:eastAsia="仿宋_GB2312" w:cs="宋体"/>
          <w:kern w:val="2"/>
          <w:sz w:val="32"/>
          <w:szCs w:val="32"/>
          <w:shd w:val="clear" w:color="auto" w:fill="FFFFFF"/>
          <w:lang w:eastAsia="zh" w:bidi="ar"/>
        </w:rPr>
        <w:t>纠纷</w:t>
      </w:r>
      <w:r>
        <w:fldChar w:fldCharType="begin"/>
      </w:r>
      <w:r>
        <w:instrText xml:space="preserve"> HYPERLINK "http://www.rencheng.gov.cn/art/2026/7/2/art_38061_2827369.html?xxgkhide=1" \t "https://chat.deepseek.com/a/chat/s/_blank" </w:instrText>
      </w:r>
      <w:r>
        <w:fldChar w:fldCharType="separate"/>
      </w:r>
      <w:r>
        <w:fldChar w:fldCharType="end"/>
      </w:r>
      <w:r>
        <w:rPr>
          <w:rFonts w:ascii="仿宋_GB2312" w:hAnsi="仿宋_GB2312" w:eastAsia="仿宋_GB2312" w:cs="宋体"/>
          <w:kern w:val="2"/>
          <w:sz w:val="32"/>
          <w:szCs w:val="32"/>
          <w:shd w:val="clear" w:color="auto" w:fill="FFFFFF"/>
          <w:lang w:eastAsia="zh" w:bidi="ar"/>
        </w:rPr>
        <w:t>。</w:t>
      </w:r>
    </w:p>
    <w:p w14:paraId="5AA20CE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eastAsia="zh" w:bidi="ar"/>
        </w:rPr>
        <w:t>县级以上人民政府司法行政部门负责指导医疗纠纷人民调解工作，监督</w:t>
      </w:r>
      <w:r>
        <w:rPr>
          <w:rFonts w:hint="eastAsia" w:ascii="仿宋_GB2312" w:hAnsi="仿宋_GB2312" w:eastAsia="仿宋_GB2312" w:cs="宋体"/>
          <w:kern w:val="2"/>
          <w:sz w:val="32"/>
          <w:szCs w:val="32"/>
          <w:shd w:val="clear" w:color="auto" w:fill="FFFFFF"/>
          <w:lang w:bidi="ar"/>
        </w:rPr>
        <w:t>和</w:t>
      </w:r>
      <w:r>
        <w:rPr>
          <w:rFonts w:ascii="仿宋_GB2312" w:hAnsi="仿宋_GB2312" w:eastAsia="仿宋_GB2312" w:cs="宋体"/>
          <w:kern w:val="2"/>
          <w:sz w:val="32"/>
          <w:szCs w:val="32"/>
          <w:shd w:val="clear" w:color="auto" w:fill="FFFFFF"/>
          <w:lang w:eastAsia="zh" w:bidi="ar"/>
        </w:rPr>
        <w:t>管理司法鉴定机构医疗损害鉴定相关活动</w:t>
      </w:r>
      <w:r>
        <w:fldChar w:fldCharType="begin"/>
      </w:r>
      <w:r>
        <w:instrText xml:space="preserve"> HYPERLINK "http://www.rencheng.gov.cn/art/2026/7/2/art_38061_2827369.html?xxgkhide=1" \t "https://chat.deepseek.com/a/chat/s/_blank" </w:instrText>
      </w:r>
      <w:r>
        <w:fldChar w:fldCharType="separate"/>
      </w:r>
      <w:r>
        <w:fldChar w:fldCharType="end"/>
      </w:r>
      <w:r>
        <w:rPr>
          <w:rFonts w:ascii="仿宋_GB2312" w:hAnsi="仿宋_GB2312" w:eastAsia="仿宋_GB2312" w:cs="宋体"/>
          <w:kern w:val="2"/>
          <w:sz w:val="32"/>
          <w:szCs w:val="32"/>
          <w:shd w:val="clear" w:color="auto" w:fill="FFFFFF"/>
          <w:lang w:eastAsia="zh" w:bidi="ar"/>
        </w:rPr>
        <w:t>。</w:t>
      </w:r>
    </w:p>
    <w:p w14:paraId="2339E82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eastAsia="zh" w:bidi="ar"/>
        </w:rPr>
        <w:t>县级以上人民政府公安机关负责依法维护医疗机构治安秩序，查处侵害患者和医务人员</w:t>
      </w:r>
      <w:r>
        <w:rPr>
          <w:rFonts w:hint="eastAsia" w:ascii="仿宋_GB2312" w:hAnsi="仿宋_GB2312" w:eastAsia="仿宋_GB2312" w:cs="宋体"/>
          <w:kern w:val="2"/>
          <w:sz w:val="32"/>
          <w:szCs w:val="32"/>
          <w:shd w:val="clear" w:color="auto" w:fill="FFFFFF"/>
          <w:lang w:bidi="ar"/>
        </w:rPr>
        <w:t>合法权益</w:t>
      </w:r>
      <w:r>
        <w:rPr>
          <w:rFonts w:ascii="仿宋_GB2312" w:hAnsi="仿宋_GB2312" w:eastAsia="仿宋_GB2312" w:cs="宋体"/>
          <w:kern w:val="2"/>
          <w:sz w:val="32"/>
          <w:szCs w:val="32"/>
          <w:shd w:val="clear" w:color="auto" w:fill="FFFFFF"/>
          <w:lang w:eastAsia="zh" w:bidi="ar"/>
        </w:rPr>
        <w:t>以及扰乱医疗秩序等违法犯罪行为</w:t>
      </w:r>
      <w:r>
        <w:fldChar w:fldCharType="begin"/>
      </w:r>
      <w:r>
        <w:instrText xml:space="preserve"> HYPERLINK "http://www.rencheng.gov.cn/art/2026/7/2/art_38061_2827369.html?xxgkhide=1" \t "https://chat.deepseek.com/a/chat/s/_blank" </w:instrText>
      </w:r>
      <w:r>
        <w:fldChar w:fldCharType="separate"/>
      </w:r>
      <w:r>
        <w:fldChar w:fldCharType="end"/>
      </w:r>
      <w:r>
        <w:fldChar w:fldCharType="begin"/>
      </w:r>
      <w:r>
        <w:instrText xml:space="preserve"> HYPERLINK "https://lfacqfy.hebeicourt.gov.cn/article/detail/2022/07/id/6783306.shtml" \t "https://chat.deepseek.com/a/chat/s/_blank" </w:instrText>
      </w:r>
      <w:r>
        <w:fldChar w:fldCharType="separate"/>
      </w:r>
      <w:r>
        <w:fldChar w:fldCharType="end"/>
      </w:r>
      <w:r>
        <w:rPr>
          <w:rFonts w:ascii="仿宋_GB2312" w:hAnsi="仿宋_GB2312" w:eastAsia="仿宋_GB2312" w:cs="宋体"/>
          <w:kern w:val="2"/>
          <w:sz w:val="32"/>
          <w:szCs w:val="32"/>
          <w:shd w:val="clear" w:color="auto" w:fill="FFFFFF"/>
          <w:lang w:eastAsia="zh" w:bidi="ar"/>
        </w:rPr>
        <w:t>。</w:t>
      </w:r>
    </w:p>
    <w:p w14:paraId="6477921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eastAsia="zh" w:bidi="ar"/>
        </w:rPr>
        <w:t>县级以上人民政府网信部门负责涉医网络信息安全的</w:t>
      </w:r>
      <w:r>
        <w:rPr>
          <w:rFonts w:hint="eastAsia" w:ascii="仿宋_GB2312" w:hAnsi="仿宋_GB2312" w:eastAsia="仿宋_GB2312" w:cs="宋体"/>
          <w:kern w:val="2"/>
          <w:sz w:val="32"/>
          <w:szCs w:val="32"/>
          <w:shd w:val="clear" w:color="auto" w:fill="FFFFFF"/>
          <w:lang w:bidi="ar"/>
        </w:rPr>
        <w:t>监测和</w:t>
      </w:r>
      <w:r>
        <w:rPr>
          <w:rFonts w:ascii="仿宋_GB2312" w:hAnsi="仿宋_GB2312" w:eastAsia="仿宋_GB2312" w:cs="宋体"/>
          <w:kern w:val="2"/>
          <w:sz w:val="32"/>
          <w:szCs w:val="32"/>
          <w:shd w:val="clear" w:color="auto" w:fill="FFFFFF"/>
          <w:lang w:eastAsia="zh" w:bidi="ar"/>
        </w:rPr>
        <w:t>监督管理，指导网络运营者依法处置</w:t>
      </w:r>
      <w:bookmarkStart w:id="0" w:name="OLE_LINK2"/>
      <w:r>
        <w:rPr>
          <w:rFonts w:ascii="仿宋_GB2312" w:hAnsi="仿宋_GB2312" w:eastAsia="仿宋_GB2312" w:cs="宋体"/>
          <w:kern w:val="2"/>
          <w:sz w:val="32"/>
          <w:szCs w:val="32"/>
          <w:shd w:val="clear" w:color="auto" w:fill="FFFFFF"/>
          <w:lang w:eastAsia="zh" w:bidi="ar"/>
        </w:rPr>
        <w:t>涉医</w:t>
      </w:r>
      <w:r>
        <w:rPr>
          <w:rFonts w:hint="eastAsia" w:ascii="仿宋_GB2312" w:hAnsi="仿宋_GB2312" w:eastAsia="仿宋_GB2312" w:cs="宋体"/>
          <w:kern w:val="2"/>
          <w:sz w:val="32"/>
          <w:szCs w:val="32"/>
          <w:shd w:val="clear" w:color="auto" w:fill="FFFFFF"/>
          <w:lang w:bidi="ar"/>
        </w:rPr>
        <w:t>违法</w:t>
      </w:r>
      <w:r>
        <w:rPr>
          <w:rFonts w:ascii="仿宋_GB2312" w:hAnsi="仿宋_GB2312" w:eastAsia="仿宋_GB2312" w:cs="宋体"/>
          <w:kern w:val="2"/>
          <w:sz w:val="32"/>
          <w:szCs w:val="32"/>
          <w:shd w:val="clear" w:color="auto" w:fill="FFFFFF"/>
          <w:lang w:eastAsia="zh" w:bidi="ar"/>
        </w:rPr>
        <w:t>信息。</w:t>
      </w:r>
    </w:p>
    <w:bookmarkEnd w:id="0"/>
    <w:p w14:paraId="28BBE65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eastAsia="zh" w:bidi="ar"/>
        </w:rPr>
        <w:t>县级以上人民政府财政、民政、医疗保障、市场监督管理、</w:t>
      </w:r>
      <w:r>
        <w:rPr>
          <w:rFonts w:hint="eastAsia" w:ascii="仿宋_GB2312" w:hAnsi="仿宋_GB2312" w:eastAsia="仿宋_GB2312" w:cs="宋体"/>
          <w:kern w:val="2"/>
          <w:sz w:val="32"/>
          <w:szCs w:val="32"/>
          <w:shd w:val="clear" w:color="auto" w:fill="FFFFFF"/>
          <w:lang w:bidi="ar"/>
        </w:rPr>
        <w:t>广播电视管理、</w:t>
      </w:r>
      <w:r>
        <w:rPr>
          <w:rFonts w:ascii="仿宋_GB2312" w:hAnsi="仿宋_GB2312" w:eastAsia="仿宋_GB2312" w:cs="宋体"/>
          <w:kern w:val="2"/>
          <w:sz w:val="32"/>
          <w:szCs w:val="32"/>
          <w:shd w:val="clear" w:color="auto" w:fill="FFFFFF"/>
          <w:lang w:eastAsia="zh" w:bidi="ar"/>
        </w:rPr>
        <w:t>信访等部门</w:t>
      </w:r>
      <w:r>
        <w:rPr>
          <w:rFonts w:hint="eastAsia" w:ascii="仿宋_GB2312" w:hAnsi="仿宋_GB2312" w:eastAsia="仿宋_GB2312" w:cs="宋体"/>
          <w:kern w:val="2"/>
          <w:sz w:val="32"/>
          <w:szCs w:val="32"/>
          <w:shd w:val="clear" w:color="auto" w:fill="FFFFFF"/>
          <w:lang w:eastAsia="zh" w:bidi="ar"/>
        </w:rPr>
        <w:t>和</w:t>
      </w:r>
      <w:r>
        <w:rPr>
          <w:rFonts w:ascii="仿宋_GB2312" w:hAnsi="仿宋_GB2312" w:eastAsia="仿宋_GB2312" w:cs="宋体"/>
          <w:kern w:val="2"/>
          <w:sz w:val="32"/>
          <w:szCs w:val="32"/>
          <w:shd w:val="clear" w:color="auto" w:fill="FFFFFF"/>
          <w:lang w:eastAsia="zh" w:bidi="ar"/>
        </w:rPr>
        <w:t>金融监督管理</w:t>
      </w:r>
      <w:r>
        <w:rPr>
          <w:rFonts w:hint="eastAsia" w:ascii="仿宋_GB2312" w:hAnsi="仿宋_GB2312" w:eastAsia="仿宋_GB2312" w:cs="宋体"/>
          <w:kern w:val="2"/>
          <w:sz w:val="32"/>
          <w:szCs w:val="32"/>
          <w:shd w:val="clear" w:color="auto" w:fill="FFFFFF"/>
          <w:lang w:eastAsia="zh" w:bidi="ar"/>
        </w:rPr>
        <w:t>机构</w:t>
      </w:r>
      <w:r>
        <w:rPr>
          <w:rFonts w:ascii="仿宋_GB2312" w:hAnsi="仿宋_GB2312" w:eastAsia="仿宋_GB2312" w:cs="宋体"/>
          <w:kern w:val="2"/>
          <w:sz w:val="32"/>
          <w:szCs w:val="32"/>
          <w:shd w:val="clear" w:color="auto" w:fill="FFFFFF"/>
          <w:lang w:eastAsia="zh" w:bidi="ar"/>
        </w:rPr>
        <w:t>，按照各自职责做好医疗纠纷预防</w:t>
      </w:r>
      <w:r>
        <w:rPr>
          <w:rFonts w:hint="eastAsia" w:ascii="仿宋_GB2312" w:hAnsi="仿宋_GB2312" w:eastAsia="仿宋_GB2312" w:cs="宋体"/>
          <w:kern w:val="2"/>
          <w:sz w:val="32"/>
          <w:szCs w:val="32"/>
          <w:shd w:val="clear" w:color="auto" w:fill="FFFFFF"/>
          <w:lang w:bidi="ar"/>
        </w:rPr>
        <w:t>与</w:t>
      </w:r>
      <w:r>
        <w:rPr>
          <w:rFonts w:hint="eastAsia" w:ascii="仿宋_GB2312" w:hAnsi="仿宋_GB2312" w:eastAsia="仿宋_GB2312" w:cs="宋体"/>
          <w:kern w:val="2"/>
          <w:sz w:val="32"/>
          <w:szCs w:val="32"/>
          <w:shd w:val="clear" w:color="auto" w:fill="FFFFFF"/>
          <w:lang w:eastAsia="zh" w:bidi="ar"/>
        </w:rPr>
        <w:t>处</w:t>
      </w:r>
      <w:r>
        <w:rPr>
          <w:rFonts w:ascii="仿宋_GB2312" w:hAnsi="仿宋_GB2312" w:eastAsia="仿宋_GB2312" w:cs="宋体"/>
          <w:kern w:val="2"/>
          <w:sz w:val="32"/>
          <w:szCs w:val="32"/>
          <w:shd w:val="clear" w:color="auto" w:fill="FFFFFF"/>
          <w:lang w:eastAsia="zh" w:bidi="ar"/>
        </w:rPr>
        <w:t>理的相关工作。</w:t>
      </w:r>
    </w:p>
    <w:p w14:paraId="77ED971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第五条【医患权益平等保护】</w:t>
      </w:r>
      <w:r>
        <w:rPr>
          <w:rFonts w:ascii="仿宋_GB2312" w:hAnsi="仿宋_GB2312" w:eastAsia="仿宋_GB2312" w:cs="宋体"/>
          <w:kern w:val="2"/>
          <w:sz w:val="32"/>
          <w:szCs w:val="32"/>
          <w:shd w:val="clear" w:color="auto" w:fill="FFFFFF"/>
          <w:lang w:bidi="ar"/>
        </w:rPr>
        <w:t>医疗机构及其医务人员和患者的合法权益受法律平等保护</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医疗机构及其医务人员应当尊重患者的知情权、隐私权、选择权等权利</w:t>
      </w:r>
      <w:r>
        <w:rPr>
          <w:rFonts w:hint="eastAsia" w:ascii="仿宋_GB2312" w:hAnsi="仿宋_GB2312" w:eastAsia="仿宋_GB2312" w:cs="宋体"/>
          <w:kern w:val="2"/>
          <w:sz w:val="32"/>
          <w:szCs w:val="32"/>
          <w:shd w:val="clear" w:color="auto" w:fill="FFFFFF"/>
          <w:lang w:bidi="ar"/>
        </w:rPr>
        <w:t>；医患双方应当相互尊重、理解、信任，</w:t>
      </w:r>
      <w:r>
        <w:rPr>
          <w:rFonts w:ascii="仿宋_GB2312" w:hAnsi="仿宋_GB2312" w:eastAsia="仿宋_GB2312" w:cs="宋体"/>
          <w:kern w:val="2"/>
          <w:sz w:val="32"/>
          <w:szCs w:val="32"/>
          <w:shd w:val="clear" w:color="auto" w:fill="FFFFFF"/>
          <w:lang w:bidi="ar"/>
        </w:rPr>
        <w:t>预防和妥善处理医疗纠纷，</w:t>
      </w:r>
      <w:r>
        <w:rPr>
          <w:rFonts w:hint="eastAsia" w:ascii="仿宋_GB2312" w:hAnsi="仿宋_GB2312" w:eastAsia="仿宋_GB2312" w:cs="宋体"/>
          <w:kern w:val="2"/>
          <w:sz w:val="32"/>
          <w:szCs w:val="32"/>
          <w:shd w:val="clear" w:color="auto" w:fill="FFFFFF"/>
          <w:lang w:eastAsia="zh" w:bidi="ar"/>
        </w:rPr>
        <w:t>共建和谐医患关系。</w:t>
      </w:r>
    </w:p>
    <w:p w14:paraId="53D5912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各级人民政府应当加强对医务人员的人文关怀，支持医务人员工作，营造全社会尊重医务人员的良好氛围。</w:t>
      </w:r>
      <w:r>
        <w:rPr>
          <w:rFonts w:ascii="仿宋_GB2312" w:hAnsi="仿宋_GB2312" w:eastAsia="仿宋_GB2312" w:cs="宋体"/>
          <w:kern w:val="2"/>
          <w:sz w:val="32"/>
          <w:szCs w:val="32"/>
          <w:shd w:val="clear" w:color="auto" w:fill="FFFFFF"/>
          <w:lang w:bidi="ar"/>
        </w:rPr>
        <w:t>医务人员人格尊严、人身安全不受侵犯，任何</w:t>
      </w:r>
      <w:r>
        <w:rPr>
          <w:rFonts w:hint="eastAsia" w:ascii="仿宋_GB2312" w:hAnsi="仿宋_GB2312" w:eastAsia="仿宋_GB2312" w:cs="宋体"/>
          <w:kern w:val="2"/>
          <w:sz w:val="32"/>
          <w:szCs w:val="32"/>
          <w:shd w:val="clear" w:color="auto" w:fill="FFFFFF"/>
          <w:lang w:bidi="ar"/>
        </w:rPr>
        <w:t>组织</w:t>
      </w:r>
      <w:r>
        <w:rPr>
          <w:rFonts w:ascii="仿宋_GB2312" w:hAnsi="仿宋_GB2312" w:eastAsia="仿宋_GB2312" w:cs="宋体"/>
          <w:kern w:val="2"/>
          <w:sz w:val="32"/>
          <w:szCs w:val="32"/>
          <w:shd w:val="clear" w:color="auto" w:fill="FFFFFF"/>
          <w:lang w:bidi="ar"/>
        </w:rPr>
        <w:t>和个人不得阻碍、干扰医疗机构及其医务人员依法履行职责。</w:t>
      </w:r>
    </w:p>
    <w:p w14:paraId="12BB264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第六条【宣传引导与信息管理】</w:t>
      </w:r>
      <w:r>
        <w:rPr>
          <w:rFonts w:ascii="仿宋_GB2312" w:hAnsi="仿宋_GB2312" w:eastAsia="仿宋_GB2312" w:cs="宋体"/>
          <w:kern w:val="2"/>
          <w:sz w:val="32"/>
          <w:szCs w:val="32"/>
          <w:shd w:val="clear" w:color="auto" w:fill="FFFFFF"/>
          <w:lang w:bidi="ar"/>
        </w:rPr>
        <w:t>新闻媒体应当加强医疗卫生法律法规和医疗卫生常识的宣传，客观公正地报道医疗纠纷</w:t>
      </w:r>
      <w:r>
        <w:rPr>
          <w:rFonts w:hint="eastAsia" w:ascii="仿宋_GB2312" w:hAnsi="仿宋_GB2312" w:eastAsia="仿宋_GB2312" w:cs="宋体"/>
          <w:kern w:val="2"/>
          <w:sz w:val="32"/>
          <w:szCs w:val="32"/>
          <w:shd w:val="clear" w:color="auto" w:fill="FFFFFF"/>
          <w:lang w:bidi="ar"/>
        </w:rPr>
        <w:t>，正确</w:t>
      </w:r>
      <w:r>
        <w:rPr>
          <w:rFonts w:ascii="仿宋_GB2312" w:hAnsi="仿宋_GB2312" w:eastAsia="仿宋_GB2312" w:cs="宋体"/>
          <w:kern w:val="2"/>
          <w:sz w:val="32"/>
          <w:szCs w:val="32"/>
          <w:shd w:val="clear" w:color="auto" w:fill="FFFFFF"/>
          <w:lang w:bidi="ar"/>
        </w:rPr>
        <w:t>引导</w:t>
      </w:r>
      <w:r>
        <w:rPr>
          <w:rFonts w:hint="eastAsia" w:ascii="仿宋_GB2312" w:hAnsi="仿宋_GB2312" w:eastAsia="仿宋_GB2312" w:cs="宋体"/>
          <w:kern w:val="2"/>
          <w:sz w:val="32"/>
          <w:szCs w:val="32"/>
          <w:shd w:val="clear" w:color="auto" w:fill="FFFFFF"/>
          <w:lang w:bidi="ar"/>
        </w:rPr>
        <w:t>社会舆论</w:t>
      </w:r>
      <w:r>
        <w:rPr>
          <w:rFonts w:hint="eastAsia" w:ascii="仿宋_GB2312" w:hAnsi="仿宋_GB2312" w:eastAsia="仿宋_GB2312" w:cs="宋体"/>
          <w:kern w:val="2"/>
          <w:sz w:val="32"/>
          <w:szCs w:val="32"/>
          <w:shd w:val="clear" w:color="auto" w:fill="FFFFFF"/>
          <w:lang w:eastAsia="zh" w:bidi="ar"/>
        </w:rPr>
        <w:t>。</w:t>
      </w:r>
    </w:p>
    <w:p w14:paraId="4A5736AC">
      <w:pPr>
        <w:pStyle w:val="4"/>
        <w:shd w:val="clear" w:color="auto" w:fill="FFFFFF"/>
        <w:spacing w:beforeAutospacing="0" w:afterAutospacing="0" w:line="560" w:lineRule="exact"/>
        <w:ind w:firstLine="640" w:firstLineChars="200"/>
        <w:jc w:val="both"/>
        <w:rPr>
          <w:rFonts w:ascii="仿宋_GB2312" w:hAnsi="仿宋_GB2312" w:eastAsia="仿宋_GB2312" w:cs="宋体"/>
          <w:sz w:val="32"/>
          <w:szCs w:val="32"/>
          <w:shd w:val="clear" w:color="auto" w:fill="FFFFFF"/>
        </w:rPr>
      </w:pPr>
      <w:r>
        <w:rPr>
          <w:rFonts w:hint="eastAsia" w:ascii="仿宋_GB2312" w:hAnsi="仿宋_GB2312" w:eastAsia="仿宋_GB2312" w:cs="宋体"/>
          <w:sz w:val="32"/>
          <w:szCs w:val="32"/>
          <w:shd w:val="clear" w:color="auto" w:fill="FFFFFF"/>
        </w:rPr>
        <w:t>任何组织</w:t>
      </w:r>
      <w:r>
        <w:rPr>
          <w:rFonts w:ascii="仿宋_GB2312" w:hAnsi="仿宋_GB2312" w:eastAsia="仿宋_GB2312" w:cs="宋体"/>
          <w:sz w:val="32"/>
          <w:szCs w:val="32"/>
          <w:shd w:val="clear" w:color="auto" w:fill="FFFFFF"/>
        </w:rPr>
        <w:t>和个人通过</w:t>
      </w:r>
      <w:r>
        <w:rPr>
          <w:rFonts w:hint="eastAsia" w:ascii="仿宋_GB2312" w:hAnsi="仿宋_GB2312" w:eastAsia="仿宋_GB2312" w:cs="宋体"/>
          <w:sz w:val="32"/>
          <w:szCs w:val="32"/>
          <w:shd w:val="clear" w:color="auto" w:fill="FFFFFF"/>
        </w:rPr>
        <w:t>网络</w:t>
      </w:r>
      <w:r>
        <w:rPr>
          <w:rFonts w:ascii="仿宋_GB2312" w:hAnsi="仿宋_GB2312" w:eastAsia="仿宋_GB2312" w:cs="宋体"/>
          <w:sz w:val="32"/>
          <w:szCs w:val="32"/>
          <w:shd w:val="clear" w:color="auto" w:fill="FFFFFF"/>
        </w:rPr>
        <w:t>发布医疗纠纷相关信息，应当遵守有关法律、法规的规定，不得编造、传播虚假</w:t>
      </w:r>
      <w:r>
        <w:rPr>
          <w:rFonts w:hint="eastAsia" w:ascii="仿宋_GB2312" w:hAnsi="仿宋_GB2312" w:eastAsia="仿宋_GB2312" w:cs="宋体"/>
          <w:sz w:val="32"/>
          <w:szCs w:val="32"/>
          <w:shd w:val="clear" w:color="auto" w:fill="FFFFFF"/>
        </w:rPr>
        <w:t>医疗纠纷</w:t>
      </w:r>
      <w:r>
        <w:rPr>
          <w:rFonts w:ascii="仿宋_GB2312" w:hAnsi="仿宋_GB2312" w:eastAsia="仿宋_GB2312" w:cs="宋体"/>
          <w:sz w:val="32"/>
          <w:szCs w:val="32"/>
          <w:shd w:val="clear" w:color="auto" w:fill="FFFFFF"/>
        </w:rPr>
        <w:t>信息，不得侵害他人名誉权、隐私权等合法权益。</w:t>
      </w:r>
    </w:p>
    <w:p w14:paraId="40FC138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网络</w:t>
      </w:r>
      <w:r>
        <w:rPr>
          <w:rFonts w:hint="eastAsia" w:ascii="仿宋_GB2312" w:hAnsi="仿宋_GB2312" w:eastAsia="仿宋_GB2312" w:cs="宋体"/>
          <w:kern w:val="2"/>
          <w:sz w:val="32"/>
          <w:szCs w:val="32"/>
          <w:shd w:val="clear" w:color="auto" w:fill="FFFFFF"/>
          <w:lang w:bidi="ar"/>
        </w:rPr>
        <w:t>运营者</w:t>
      </w:r>
      <w:r>
        <w:rPr>
          <w:rFonts w:ascii="仿宋_GB2312" w:hAnsi="仿宋_GB2312" w:eastAsia="仿宋_GB2312" w:cs="宋体"/>
          <w:kern w:val="2"/>
          <w:sz w:val="32"/>
          <w:szCs w:val="32"/>
          <w:shd w:val="clear" w:color="auto" w:fill="FFFFFF"/>
          <w:lang w:bidi="ar"/>
        </w:rPr>
        <w:t>应当依法履行信息内容管理责任，建立健全信息审核、投诉举报、应急处置等机制，发现法律、行政法规禁止发布或者传输的医疗纠纷信息的，应当立即停止传输该信息，采取消除等处置措施，防止信息扩散，保存有关记录，并向有关主管部门报告。</w:t>
      </w:r>
    </w:p>
    <w:p w14:paraId="58CCD3CA">
      <w:pPr>
        <w:pStyle w:val="4"/>
        <w:shd w:val="clear" w:color="auto" w:fill="FFFFFF"/>
        <w:spacing w:beforeAutospacing="0" w:afterAutospacing="0" w:line="560" w:lineRule="exact"/>
        <w:ind w:firstLine="640" w:firstLineChars="200"/>
        <w:jc w:val="both"/>
        <w:rPr>
          <w:rFonts w:ascii="仿宋_GB2312" w:hAnsi="仿宋_GB2312" w:eastAsia="仿宋_GB2312" w:cs="宋体"/>
          <w:sz w:val="32"/>
          <w:szCs w:val="32"/>
          <w:shd w:val="clear" w:color="auto" w:fill="FFFFFF"/>
        </w:rPr>
      </w:pPr>
      <w:bookmarkStart w:id="1" w:name="_Toc1378468862"/>
      <w:bookmarkStart w:id="2" w:name="_Toc1858111412"/>
      <w:r>
        <w:rPr>
          <w:rFonts w:ascii="仿宋_GB2312" w:hAnsi="仿宋_GB2312" w:eastAsia="仿宋_GB2312" w:cs="宋体"/>
          <w:sz w:val="32"/>
          <w:szCs w:val="32"/>
          <w:shd w:val="clear" w:color="auto" w:fill="FFFFFF"/>
        </w:rPr>
        <w:t>卫生健康、</w:t>
      </w:r>
      <w:r>
        <w:rPr>
          <w:rFonts w:hint="eastAsia" w:ascii="仿宋_GB2312" w:hAnsi="仿宋_GB2312" w:eastAsia="仿宋_GB2312" w:cs="宋体"/>
          <w:sz w:val="32"/>
          <w:szCs w:val="32"/>
          <w:shd w:val="clear" w:color="auto" w:fill="FFFFFF"/>
        </w:rPr>
        <w:t>网</w:t>
      </w:r>
      <w:r>
        <w:rPr>
          <w:rFonts w:ascii="仿宋_GB2312" w:hAnsi="仿宋_GB2312" w:eastAsia="仿宋_GB2312" w:cs="宋体"/>
          <w:sz w:val="32"/>
          <w:szCs w:val="32"/>
          <w:shd w:val="clear" w:color="auto" w:fill="FFFFFF"/>
        </w:rPr>
        <w:t>信、公安</w:t>
      </w:r>
      <w:r>
        <w:rPr>
          <w:rFonts w:hint="eastAsia" w:ascii="仿宋_GB2312" w:hAnsi="仿宋_GB2312" w:eastAsia="仿宋_GB2312" w:cs="宋体"/>
          <w:sz w:val="32"/>
          <w:szCs w:val="32"/>
          <w:shd w:val="clear" w:color="auto" w:fill="FFFFFF"/>
        </w:rPr>
        <w:t>、</w:t>
      </w:r>
      <w:r>
        <w:rPr>
          <w:rFonts w:ascii="仿宋_GB2312" w:hAnsi="仿宋_GB2312" w:eastAsia="仿宋_GB2312" w:cs="宋体"/>
          <w:sz w:val="32"/>
          <w:szCs w:val="32"/>
          <w:shd w:val="clear" w:color="auto" w:fill="FFFFFF"/>
        </w:rPr>
        <w:t>市场监督管理</w:t>
      </w:r>
      <w:r>
        <w:rPr>
          <w:rFonts w:hint="eastAsia" w:ascii="仿宋_GB2312" w:hAnsi="仿宋_GB2312" w:eastAsia="仿宋_GB2312" w:cs="宋体"/>
          <w:sz w:val="32"/>
          <w:szCs w:val="32"/>
          <w:shd w:val="clear" w:color="auto" w:fill="FFFFFF"/>
        </w:rPr>
        <w:t>、</w:t>
      </w:r>
      <w:r>
        <w:rPr>
          <w:rFonts w:ascii="仿宋_GB2312" w:hAnsi="仿宋_GB2312" w:eastAsia="仿宋_GB2312" w:cs="宋体"/>
          <w:sz w:val="32"/>
          <w:szCs w:val="32"/>
          <w:shd w:val="clear" w:color="auto" w:fill="FFFFFF"/>
        </w:rPr>
        <w:t>广播电视管理等部门应当建立健全涉医网络信息监测、预警和处置机制，加强信息共享与协同联动，依法及时处置涉医违法信息。</w:t>
      </w:r>
    </w:p>
    <w:p w14:paraId="3DB1BAA2">
      <w:pPr>
        <w:jc w:val="center"/>
        <w:rPr>
          <w:rFonts w:ascii="黑体" w:hAnsi="黑体" w:eastAsia="黑体" w:cs="宋体"/>
          <w:b/>
          <w:bCs/>
          <w:sz w:val="32"/>
          <w:szCs w:val="32"/>
          <w:shd w:val="clear" w:color="auto" w:fill="FFFFFF"/>
        </w:rPr>
      </w:pPr>
      <w:r>
        <w:rPr>
          <w:rFonts w:ascii="黑体" w:hAnsi="黑体" w:eastAsia="黑体" w:cs="宋体"/>
          <w:b/>
          <w:bCs/>
          <w:sz w:val="32"/>
          <w:szCs w:val="32"/>
          <w:shd w:val="clear" w:color="auto" w:fill="FFFFFF"/>
        </w:rPr>
        <w:t>第二章 医疗纠纷预防</w:t>
      </w:r>
      <w:bookmarkEnd w:id="1"/>
      <w:bookmarkEnd w:id="2"/>
    </w:p>
    <w:p w14:paraId="1569EB5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第七条</w:t>
      </w:r>
      <w:r>
        <w:rPr>
          <w:rFonts w:hint="eastAsia" w:ascii="黑体" w:hAnsi="黑体" w:eastAsia="黑体" w:cs="宋体"/>
          <w:sz w:val="32"/>
          <w:szCs w:val="32"/>
          <w:shd w:val="clear" w:color="auto" w:fill="FFFFFF"/>
          <w:lang w:eastAsia="zh" w:bidi="ar"/>
        </w:rPr>
        <w:t>【</w:t>
      </w:r>
      <w:r>
        <w:rPr>
          <w:rFonts w:hint="eastAsia" w:ascii="黑体" w:hAnsi="黑体" w:eastAsia="黑体" w:cs="宋体"/>
          <w:sz w:val="32"/>
          <w:szCs w:val="32"/>
          <w:shd w:val="clear" w:color="auto" w:fill="FFFFFF"/>
          <w:lang w:bidi="ar"/>
        </w:rPr>
        <w:t>医疗机构预防职责</w:t>
      </w:r>
      <w:r>
        <w:rPr>
          <w:rFonts w:hint="eastAsia" w:ascii="黑体" w:hAnsi="黑体" w:eastAsia="黑体" w:cs="宋体"/>
          <w:sz w:val="32"/>
          <w:szCs w:val="32"/>
          <w:shd w:val="clear" w:color="auto" w:fill="FFFFFF"/>
          <w:lang w:eastAsia="zh" w:bidi="ar"/>
        </w:rPr>
        <w:t>】</w:t>
      </w:r>
      <w:r>
        <w:rPr>
          <w:rFonts w:hint="eastAsia" w:ascii="仿宋_GB2312" w:hAnsi="仿宋_GB2312" w:eastAsia="仿宋_GB2312" w:cs="宋体"/>
          <w:kern w:val="2"/>
          <w:sz w:val="32"/>
          <w:szCs w:val="32"/>
          <w:shd w:val="clear" w:color="auto" w:fill="FFFFFF"/>
          <w:lang w:bidi="ar"/>
        </w:rPr>
        <w:t>医疗机构应当建立健全医疗质量安全管理、医疗风险防控、医患沟通、投诉处理等制度，制定医疗纠纷预防与处理预案，规范医疗纠纷预防与处理程序，</w:t>
      </w:r>
      <w:r>
        <w:rPr>
          <w:rFonts w:ascii="仿宋_GB2312" w:hAnsi="仿宋_GB2312" w:eastAsia="仿宋_GB2312" w:cs="宋体"/>
          <w:kern w:val="2"/>
          <w:sz w:val="32"/>
          <w:szCs w:val="32"/>
          <w:shd w:val="clear" w:color="auto" w:fill="FFFFFF"/>
          <w:lang w:bidi="ar"/>
        </w:rPr>
        <w:t>定期对医疗纠纷预防与处理工作进行自查评估，并向所在地卫生健康主管部门报告，</w:t>
      </w:r>
      <w:r>
        <w:rPr>
          <w:rFonts w:hint="eastAsia" w:ascii="仿宋_GB2312" w:hAnsi="仿宋_GB2312" w:eastAsia="仿宋_GB2312" w:cs="宋体"/>
          <w:sz w:val="32"/>
          <w:szCs w:val="32"/>
          <w:shd w:val="clear" w:color="auto" w:fill="FFFFFF"/>
          <w:lang w:bidi="ar"/>
        </w:rPr>
        <w:t>预防、减少和妥善处理医疗纠纷</w:t>
      </w:r>
      <w:r>
        <w:rPr>
          <w:rFonts w:ascii="仿宋_GB2312" w:hAnsi="仿宋_GB2312" w:eastAsia="仿宋_GB2312" w:cs="宋体"/>
          <w:kern w:val="2"/>
          <w:sz w:val="32"/>
          <w:szCs w:val="32"/>
          <w:shd w:val="clear" w:color="auto" w:fill="FFFFFF"/>
          <w:lang w:bidi="ar"/>
        </w:rPr>
        <w:t>。</w:t>
      </w:r>
    </w:p>
    <w:p w14:paraId="1A2BBA7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医疗机构应当定期对医务人员进行医疗纠纷预防与处理的相关培训，提高医务人员纠纷防范意识和处置能力。</w:t>
      </w:r>
    </w:p>
    <w:p w14:paraId="58FBD5F2">
      <w:pPr>
        <w:pStyle w:val="4"/>
        <w:shd w:val="clear" w:color="auto" w:fill="FFFFFF"/>
        <w:spacing w:beforeAutospacing="0" w:afterAutospacing="0" w:line="560" w:lineRule="exact"/>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 xml:space="preserve">    第八条</w:t>
      </w:r>
      <w:r>
        <w:rPr>
          <w:rFonts w:ascii="黑体" w:hAnsi="黑体" w:eastAsia="黑体" w:cs="宋体"/>
          <w:kern w:val="2"/>
          <w:sz w:val="32"/>
          <w:szCs w:val="32"/>
          <w:shd w:val="clear" w:color="auto" w:fill="FFFFFF"/>
          <w:lang w:bidi="ar"/>
        </w:rPr>
        <w:t>【</w:t>
      </w:r>
      <w:r>
        <w:rPr>
          <w:rFonts w:hint="eastAsia" w:ascii="黑体" w:hAnsi="黑体" w:eastAsia="黑体" w:cs="宋体"/>
          <w:kern w:val="2"/>
          <w:sz w:val="32"/>
          <w:szCs w:val="32"/>
          <w:shd w:val="clear" w:color="auto" w:fill="FFFFFF"/>
          <w:lang w:bidi="ar"/>
        </w:rPr>
        <w:t>医务人员诊疗义务】</w:t>
      </w:r>
      <w:r>
        <w:rPr>
          <w:rFonts w:hint="eastAsia" w:ascii="仿宋_GB2312" w:hAnsi="仿宋_GB2312" w:eastAsia="仿宋_GB2312" w:cs="宋体"/>
          <w:kern w:val="2"/>
          <w:sz w:val="32"/>
          <w:szCs w:val="32"/>
          <w:shd w:val="clear" w:color="auto" w:fill="FFFFFF"/>
          <w:lang w:bidi="ar"/>
        </w:rPr>
        <w:t>医务人员在诊疗活动中应当遵守医疗卫生法律、法规、规章以及</w:t>
      </w:r>
      <w:r>
        <w:rPr>
          <w:rFonts w:ascii="仿宋_GB2312" w:hAnsi="仿宋_GB2312" w:eastAsia="仿宋_GB2312" w:cs="宋体"/>
          <w:kern w:val="2"/>
          <w:sz w:val="32"/>
          <w:szCs w:val="32"/>
          <w:shd w:val="clear" w:color="auto" w:fill="FFFFFF"/>
          <w:lang w:bidi="ar"/>
        </w:rPr>
        <w:t>有关诊疗规范的规定</w:t>
      </w:r>
      <w:r>
        <w:rPr>
          <w:rFonts w:hint="eastAsia" w:ascii="仿宋_GB2312" w:hAnsi="仿宋_GB2312" w:eastAsia="仿宋_GB2312" w:cs="宋体"/>
          <w:kern w:val="2"/>
          <w:sz w:val="32"/>
          <w:szCs w:val="32"/>
          <w:shd w:val="clear" w:color="auto" w:fill="FFFFFF"/>
          <w:lang w:bidi="ar"/>
        </w:rPr>
        <w:t>，恪守职业道德，</w:t>
      </w:r>
      <w:r>
        <w:rPr>
          <w:rFonts w:ascii="仿宋_GB2312" w:hAnsi="仿宋_GB2312" w:eastAsia="仿宋_GB2312" w:cs="宋体"/>
          <w:kern w:val="2"/>
          <w:sz w:val="32"/>
          <w:szCs w:val="32"/>
          <w:shd w:val="clear" w:color="auto" w:fill="FFFFFF"/>
          <w:lang w:bidi="ar"/>
        </w:rPr>
        <w:t>尊重患者人格尊严，保护患者隐私</w:t>
      </w:r>
      <w:r>
        <w:rPr>
          <w:rFonts w:hint="eastAsia" w:ascii="仿宋_GB2312" w:hAnsi="仿宋_GB2312" w:eastAsia="仿宋_GB2312" w:cs="宋体"/>
          <w:kern w:val="2"/>
          <w:sz w:val="32"/>
          <w:szCs w:val="32"/>
          <w:shd w:val="clear" w:color="auto" w:fill="FFFFFF"/>
          <w:lang w:bidi="ar"/>
        </w:rPr>
        <w:t>和个人信息。</w:t>
      </w:r>
    </w:p>
    <w:p w14:paraId="37AE4D3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bookmarkStart w:id="3" w:name="OLE_LINK1"/>
      <w:r>
        <w:rPr>
          <w:rFonts w:ascii="仿宋_GB2312" w:hAnsi="仿宋_GB2312" w:eastAsia="仿宋_GB2312" w:cs="宋体"/>
          <w:kern w:val="2"/>
          <w:sz w:val="32"/>
          <w:szCs w:val="32"/>
          <w:shd w:val="clear" w:color="auto" w:fill="FFFFFF"/>
          <w:lang w:bidi="ar"/>
        </w:rPr>
        <w:t>医务人员在诊疗活动中应当向患者说明病情和医疗措施。</w:t>
      </w:r>
      <w:r>
        <w:rPr>
          <w:rFonts w:hint="eastAsia" w:ascii="仿宋_GB2312" w:hAnsi="仿宋_GB2312" w:eastAsia="仿宋_GB2312" w:cs="宋体"/>
          <w:kern w:val="2"/>
          <w:sz w:val="32"/>
          <w:szCs w:val="32"/>
          <w:shd w:val="clear" w:color="auto" w:fill="FFFFFF"/>
          <w:lang w:bidi="ar"/>
        </w:rPr>
        <w:t>需要实施手术、特殊检查、特殊治疗的，医务人员应当及时向患者说明医疗风险、替代医疗方案等情况，并取得其明确同意；不能或不宜向患者说明的，应当向患者的近亲属说明，并取得其明确同意。</w:t>
      </w:r>
      <w:bookmarkEnd w:id="3"/>
      <w:r>
        <w:rPr>
          <w:rFonts w:ascii="仿宋_GB2312" w:hAnsi="仿宋_GB2312" w:eastAsia="仿宋_GB2312" w:cs="宋体"/>
          <w:kern w:val="2"/>
          <w:sz w:val="32"/>
          <w:szCs w:val="32"/>
          <w:shd w:val="clear" w:color="auto" w:fill="FFFFFF"/>
          <w:lang w:bidi="ar"/>
        </w:rPr>
        <w:t>医疗机构应当将告知的主要内容和过程记录在病历中</w:t>
      </w:r>
      <w:r>
        <w:rPr>
          <w:rFonts w:hint="eastAsia" w:ascii="仿宋_GB2312" w:hAnsi="仿宋_GB2312" w:eastAsia="仿宋_GB2312" w:cs="宋体"/>
          <w:kern w:val="2"/>
          <w:sz w:val="32"/>
          <w:szCs w:val="32"/>
          <w:shd w:val="clear" w:color="auto" w:fill="FFFFFF"/>
          <w:lang w:bidi="ar"/>
        </w:rPr>
        <w:t>。</w:t>
      </w:r>
    </w:p>
    <w:p w14:paraId="3920ACD9">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因抢救生命垂危的患者等紧急情况，不能取得患者或者其近亲属意见的，经医疗机构负责人或者授权的负责人批准，可以立即实施相应的医疗措施。</w:t>
      </w:r>
    </w:p>
    <w:p w14:paraId="32CA5666">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黑体" w:hAnsi="黑体" w:eastAsia="黑体" w:cs="宋体"/>
          <w:kern w:val="2"/>
          <w:sz w:val="32"/>
          <w:szCs w:val="32"/>
          <w:lang w:bidi="ar"/>
        </w:rPr>
        <w:t>第九条【较高医疗风险预防】</w:t>
      </w:r>
      <w:r>
        <w:rPr>
          <w:rFonts w:ascii="仿宋_GB2312" w:hAnsi="仿宋_GB2312" w:eastAsia="仿宋_GB2312" w:cs="宋体"/>
          <w:kern w:val="2"/>
          <w:sz w:val="32"/>
          <w:szCs w:val="32"/>
          <w:shd w:val="clear" w:color="auto" w:fill="FFFFFF"/>
          <w:lang w:bidi="ar"/>
        </w:rPr>
        <w:t>开展手术、特殊检查</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特殊治疗</w:t>
      </w:r>
      <w:r>
        <w:rPr>
          <w:rFonts w:hint="eastAsia" w:ascii="仿宋_GB2312" w:hAnsi="仿宋_GB2312" w:eastAsia="仿宋_GB2312" w:cs="宋体"/>
          <w:kern w:val="2"/>
          <w:sz w:val="32"/>
          <w:szCs w:val="32"/>
          <w:shd w:val="clear" w:color="auto" w:fill="FFFFFF"/>
          <w:lang w:bidi="ar"/>
        </w:rPr>
        <w:t>等</w:t>
      </w:r>
      <w:r>
        <w:rPr>
          <w:rFonts w:ascii="仿宋_GB2312" w:hAnsi="仿宋_GB2312" w:eastAsia="仿宋_GB2312" w:cs="宋体"/>
          <w:kern w:val="2"/>
          <w:sz w:val="32"/>
          <w:szCs w:val="32"/>
          <w:shd w:val="clear" w:color="auto" w:fill="FFFFFF"/>
          <w:lang w:bidi="ar"/>
        </w:rPr>
        <w:t>具有较高医疗风险的诊疗活动，医疗机构应当提前预备应对方案，主动防范突发风险。</w:t>
      </w:r>
    </w:p>
    <w:p w14:paraId="3593D89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鼓励</w:t>
      </w:r>
      <w:r>
        <w:rPr>
          <w:rFonts w:hint="eastAsia" w:ascii="仿宋_GB2312" w:hAnsi="仿宋_GB2312" w:eastAsia="仿宋_GB2312" w:cs="宋体"/>
          <w:kern w:val="2"/>
          <w:sz w:val="32"/>
          <w:szCs w:val="32"/>
          <w:shd w:val="clear" w:color="auto" w:fill="FFFFFF"/>
          <w:lang w:bidi="ar"/>
        </w:rPr>
        <w:t>医疗机构在实施</w:t>
      </w:r>
      <w:r>
        <w:rPr>
          <w:rFonts w:ascii="仿宋_GB2312" w:hAnsi="仿宋_GB2312" w:eastAsia="仿宋_GB2312" w:cs="宋体"/>
          <w:kern w:val="2"/>
          <w:sz w:val="32"/>
          <w:szCs w:val="32"/>
          <w:shd w:val="clear" w:color="auto" w:fill="FFFFFF"/>
          <w:lang w:bidi="ar"/>
        </w:rPr>
        <w:t>具有较高医疗风险的诊疗活动</w:t>
      </w:r>
      <w:r>
        <w:rPr>
          <w:rFonts w:hint="eastAsia" w:ascii="仿宋_GB2312" w:hAnsi="仿宋_GB2312" w:eastAsia="仿宋_GB2312" w:cs="宋体"/>
          <w:kern w:val="2"/>
          <w:sz w:val="32"/>
          <w:szCs w:val="32"/>
          <w:shd w:val="clear" w:color="auto" w:fill="FFFFFF"/>
          <w:lang w:bidi="ar"/>
        </w:rPr>
        <w:t>前，引入律师</w:t>
      </w:r>
      <w:r>
        <w:rPr>
          <w:rFonts w:ascii="仿宋_GB2312" w:hAnsi="仿宋_GB2312" w:eastAsia="仿宋_GB2312" w:cs="宋体"/>
          <w:kern w:val="2"/>
          <w:sz w:val="32"/>
          <w:szCs w:val="32"/>
          <w:shd w:val="clear" w:color="auto" w:fill="FFFFFF"/>
          <w:lang w:bidi="ar"/>
        </w:rPr>
        <w:t>、医务社工</w:t>
      </w:r>
      <w:r>
        <w:rPr>
          <w:rFonts w:hint="eastAsia" w:ascii="仿宋_GB2312" w:hAnsi="仿宋_GB2312" w:eastAsia="仿宋_GB2312" w:cs="宋体"/>
          <w:kern w:val="2"/>
          <w:sz w:val="32"/>
          <w:szCs w:val="32"/>
          <w:shd w:val="clear" w:color="auto" w:fill="FFFFFF"/>
          <w:lang w:bidi="ar"/>
        </w:rPr>
        <w:t>等</w:t>
      </w:r>
      <w:r>
        <w:rPr>
          <w:rFonts w:ascii="仿宋_GB2312" w:hAnsi="仿宋_GB2312" w:eastAsia="仿宋_GB2312" w:cs="宋体"/>
          <w:kern w:val="2"/>
          <w:sz w:val="32"/>
          <w:szCs w:val="32"/>
          <w:shd w:val="clear" w:color="auto" w:fill="FFFFFF"/>
          <w:lang w:bidi="ar"/>
        </w:rPr>
        <w:t>第三方参与医患沟通，见证告知与知情同意过程，制作见证记录并归入病历档案</w:t>
      </w:r>
      <w:r>
        <w:rPr>
          <w:rFonts w:hint="eastAsia" w:ascii="仿宋_GB2312" w:hAnsi="仿宋_GB2312" w:eastAsia="仿宋_GB2312" w:cs="宋体"/>
          <w:kern w:val="2"/>
          <w:sz w:val="32"/>
          <w:szCs w:val="32"/>
          <w:shd w:val="clear" w:color="auto" w:fill="FFFFFF"/>
          <w:lang w:bidi="ar"/>
        </w:rPr>
        <w:t>。</w:t>
      </w:r>
    </w:p>
    <w:p w14:paraId="22342E9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黑体" w:hAnsi="黑体" w:eastAsia="黑体" w:cs="宋体"/>
          <w:kern w:val="2"/>
          <w:sz w:val="32"/>
          <w:szCs w:val="32"/>
          <w:shd w:val="clear" w:color="auto" w:fill="FFFFFF"/>
          <w:lang w:bidi="ar"/>
        </w:rPr>
        <w:t>第</w:t>
      </w:r>
      <w:r>
        <w:rPr>
          <w:rFonts w:hint="eastAsia" w:ascii="黑体" w:hAnsi="黑体" w:eastAsia="黑体" w:cs="宋体"/>
          <w:kern w:val="2"/>
          <w:sz w:val="32"/>
          <w:szCs w:val="32"/>
          <w:shd w:val="clear" w:color="auto" w:fill="FFFFFF"/>
          <w:lang w:bidi="ar"/>
        </w:rPr>
        <w:t>十</w:t>
      </w:r>
      <w:r>
        <w:rPr>
          <w:rFonts w:ascii="黑体" w:hAnsi="黑体" w:eastAsia="黑体" w:cs="宋体"/>
          <w:kern w:val="2"/>
          <w:sz w:val="32"/>
          <w:szCs w:val="32"/>
          <w:shd w:val="clear" w:color="auto" w:fill="FFFFFF"/>
          <w:lang w:bidi="ar"/>
        </w:rPr>
        <w:t>条【病历管理】</w:t>
      </w:r>
      <w:r>
        <w:rPr>
          <w:rFonts w:hint="eastAsia" w:ascii="仿宋_GB2312" w:hAnsi="仿宋_GB2312" w:eastAsia="仿宋_GB2312" w:cs="宋体"/>
          <w:kern w:val="2"/>
          <w:sz w:val="32"/>
          <w:szCs w:val="32"/>
          <w:shd w:val="clear" w:color="auto" w:fill="FFFFFF"/>
          <w:lang w:bidi="ar"/>
        </w:rPr>
        <w:t>医疗机构及其医务人员应当按照规定填写并妥善保管住院志、医嘱单、检验报告、手术及麻醉记录、病理资料、护理记录等病历资料。</w:t>
      </w:r>
      <w:r>
        <w:rPr>
          <w:rFonts w:ascii="仿宋_GB2312" w:hAnsi="仿宋_GB2312" w:eastAsia="仿宋_GB2312" w:cs="宋体"/>
          <w:kern w:val="2"/>
          <w:sz w:val="32"/>
          <w:szCs w:val="32"/>
          <w:shd w:val="clear" w:color="auto" w:fill="FFFFFF"/>
          <w:lang w:bidi="ar"/>
        </w:rPr>
        <w:t>任何</w:t>
      </w:r>
      <w:r>
        <w:rPr>
          <w:rFonts w:hint="eastAsia" w:ascii="仿宋_GB2312" w:hAnsi="仿宋_GB2312" w:eastAsia="仿宋_GB2312" w:cs="宋体"/>
          <w:kern w:val="2"/>
          <w:sz w:val="32"/>
          <w:szCs w:val="32"/>
          <w:shd w:val="clear" w:color="auto" w:fill="FFFFFF"/>
          <w:lang w:bidi="ar"/>
        </w:rPr>
        <w:t>组织</w:t>
      </w:r>
      <w:r>
        <w:rPr>
          <w:rFonts w:ascii="仿宋_GB2312" w:hAnsi="仿宋_GB2312" w:eastAsia="仿宋_GB2312" w:cs="宋体"/>
          <w:kern w:val="2"/>
          <w:sz w:val="32"/>
          <w:szCs w:val="32"/>
          <w:shd w:val="clear" w:color="auto" w:fill="FFFFFF"/>
          <w:lang w:bidi="ar"/>
        </w:rPr>
        <w:t>和个人不得篡改、伪造、隐匿、</w:t>
      </w:r>
      <w:r>
        <w:rPr>
          <w:rFonts w:hint="eastAsia" w:ascii="仿宋_GB2312" w:hAnsi="仿宋_GB2312" w:eastAsia="仿宋_GB2312" w:cs="宋体"/>
          <w:kern w:val="2"/>
          <w:sz w:val="32"/>
          <w:szCs w:val="32"/>
          <w:shd w:val="clear" w:color="auto" w:fill="FFFFFF"/>
          <w:lang w:bidi="ar"/>
        </w:rPr>
        <w:t>违法销毁</w:t>
      </w:r>
      <w:r>
        <w:rPr>
          <w:rFonts w:ascii="仿宋_GB2312" w:hAnsi="仿宋_GB2312" w:eastAsia="仿宋_GB2312" w:cs="宋体"/>
          <w:kern w:val="2"/>
          <w:sz w:val="32"/>
          <w:szCs w:val="32"/>
          <w:shd w:val="clear" w:color="auto" w:fill="FFFFFF"/>
          <w:lang w:bidi="ar"/>
        </w:rPr>
        <w:t>病历资料。</w:t>
      </w:r>
    </w:p>
    <w:p w14:paraId="6F5E551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医疗机构应当加强电子病历管理，保障电子病历的真实性、完整性和可追溯性。电子病历与纸质病历具有同等效力。</w:t>
      </w:r>
    </w:p>
    <w:p w14:paraId="03E84DC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患者要求查阅、复制病历资料的，医疗机构应当依法及时提供。</w:t>
      </w:r>
    </w:p>
    <w:p w14:paraId="19B1CE0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第十一条【患者及其近亲属的义务】</w:t>
      </w:r>
      <w:r>
        <w:rPr>
          <w:rFonts w:ascii="仿宋_GB2312" w:hAnsi="仿宋_GB2312" w:eastAsia="仿宋_GB2312" w:cs="宋体"/>
          <w:kern w:val="2"/>
          <w:sz w:val="32"/>
          <w:szCs w:val="32"/>
          <w:shd w:val="clear" w:color="auto" w:fill="FFFFFF"/>
          <w:lang w:bidi="ar"/>
        </w:rPr>
        <w:t>患者及其近亲属应当遵守下列规定：</w:t>
      </w:r>
    </w:p>
    <w:p w14:paraId="600678C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bookmarkStart w:id="4" w:name="tiao_11_kuan_1_xiang_7"/>
      <w:bookmarkEnd w:id="4"/>
      <w:bookmarkStart w:id="5" w:name="tiao_11_kuan_1_xiang_3"/>
      <w:bookmarkEnd w:id="5"/>
      <w:bookmarkStart w:id="6" w:name="tiao_11_kuan_1_xiang_8"/>
      <w:bookmarkEnd w:id="6"/>
      <w:bookmarkStart w:id="7" w:name="tiao_11_kuan_1_xiang_2"/>
      <w:bookmarkEnd w:id="7"/>
      <w:bookmarkStart w:id="8" w:name="tiao_11_kuan_1_xiang_5"/>
      <w:bookmarkEnd w:id="8"/>
      <w:bookmarkStart w:id="9" w:name="tiao_11_kuan_1_xiang_6"/>
      <w:bookmarkEnd w:id="9"/>
      <w:bookmarkStart w:id="10" w:name="tiao_11_kuan_1_xiang_4"/>
      <w:bookmarkEnd w:id="10"/>
      <w:r>
        <w:rPr>
          <w:rFonts w:ascii="仿宋_GB2312" w:hAnsi="仿宋_GB2312" w:eastAsia="仿宋_GB2312" w:cs="宋体"/>
          <w:kern w:val="2"/>
          <w:sz w:val="32"/>
          <w:szCs w:val="32"/>
          <w:shd w:val="clear" w:color="auto" w:fill="FFFFFF"/>
          <w:lang w:bidi="ar"/>
        </w:rPr>
        <w:t>（一）遵守医疗机构诊疗制度和医疗秩序，尊重医务人员；</w:t>
      </w:r>
    </w:p>
    <w:p w14:paraId="7266DFFF">
      <w:pPr>
        <w:ind w:firstLine="640" w:firstLineChars="200"/>
        <w:rPr>
          <w:rFonts w:ascii="仿宋_GB2312" w:hAnsi="仿宋_GB2312" w:eastAsia="仿宋_GB2312" w:cs="宋体"/>
          <w:sz w:val="32"/>
          <w:szCs w:val="32"/>
          <w:shd w:val="clear" w:color="auto" w:fill="FFFFFF"/>
          <w:lang w:bidi="ar"/>
        </w:rPr>
      </w:pPr>
      <w:r>
        <w:rPr>
          <w:rFonts w:ascii="仿宋_GB2312" w:hAnsi="仿宋_GB2312" w:eastAsia="仿宋_GB2312" w:cs="宋体"/>
          <w:sz w:val="32"/>
          <w:szCs w:val="32"/>
          <w:shd w:val="clear" w:color="auto" w:fill="FFFFFF"/>
          <w:lang w:bidi="ar"/>
        </w:rPr>
        <w:t>（二）如实向医务人员陈述病情病史，配合医务人员进行诊疗</w:t>
      </w:r>
      <w:r>
        <w:rPr>
          <w:rFonts w:hint="eastAsia" w:ascii="仿宋_GB2312" w:hAnsi="仿宋_GB2312" w:eastAsia="仿宋_GB2312" w:cs="宋体"/>
          <w:sz w:val="32"/>
          <w:szCs w:val="32"/>
          <w:shd w:val="clear" w:color="auto" w:fill="FFFFFF"/>
          <w:lang w:bidi="ar"/>
        </w:rPr>
        <w:t>，</w:t>
      </w:r>
      <w:r>
        <w:rPr>
          <w:rFonts w:ascii="仿宋_GB2312" w:hAnsi="仿宋_GB2312" w:eastAsia="仿宋_GB2312" w:cs="宋体"/>
          <w:sz w:val="32"/>
          <w:szCs w:val="32"/>
          <w:shd w:val="clear" w:color="auto" w:fill="FFFFFF"/>
          <w:lang w:bidi="ar"/>
        </w:rPr>
        <w:t>并按照诊疗需要配合转诊、出院；</w:t>
      </w:r>
    </w:p>
    <w:p w14:paraId="3466046C">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三</w:t>
      </w:r>
      <w:r>
        <w:rPr>
          <w:rFonts w:ascii="仿宋_GB2312" w:hAnsi="仿宋_GB2312" w:eastAsia="仿宋_GB2312" w:cs="宋体"/>
          <w:kern w:val="2"/>
          <w:sz w:val="32"/>
          <w:szCs w:val="32"/>
          <w:shd w:val="clear" w:color="auto" w:fill="FFFFFF"/>
          <w:lang w:bidi="ar"/>
        </w:rPr>
        <w:t>）对诊疗行为有异议的，通过合法途径表达</w:t>
      </w:r>
      <w:r>
        <w:rPr>
          <w:rFonts w:hint="eastAsia" w:ascii="仿宋_GB2312" w:hAnsi="仿宋_GB2312" w:eastAsia="仿宋_GB2312" w:cs="宋体"/>
          <w:kern w:val="2"/>
          <w:sz w:val="32"/>
          <w:szCs w:val="32"/>
          <w:shd w:val="clear" w:color="auto" w:fill="FFFFFF"/>
          <w:lang w:bidi="ar"/>
        </w:rPr>
        <w:t>诉求</w:t>
      </w:r>
      <w:r>
        <w:rPr>
          <w:rFonts w:ascii="仿宋_GB2312" w:hAnsi="仿宋_GB2312" w:eastAsia="仿宋_GB2312" w:cs="宋体"/>
          <w:kern w:val="2"/>
          <w:sz w:val="32"/>
          <w:szCs w:val="32"/>
          <w:shd w:val="clear" w:color="auto" w:fill="FFFFFF"/>
          <w:lang w:bidi="ar"/>
        </w:rPr>
        <w:t>和</w:t>
      </w:r>
      <w:r>
        <w:rPr>
          <w:rFonts w:hint="eastAsia" w:ascii="仿宋_GB2312" w:hAnsi="仿宋_GB2312" w:eastAsia="仿宋_GB2312" w:cs="宋体"/>
          <w:kern w:val="2"/>
          <w:sz w:val="32"/>
          <w:szCs w:val="32"/>
          <w:shd w:val="clear" w:color="auto" w:fill="FFFFFF"/>
          <w:lang w:bidi="ar"/>
        </w:rPr>
        <w:t>解决纠纷</w:t>
      </w:r>
      <w:r>
        <w:rPr>
          <w:rFonts w:ascii="仿宋_GB2312" w:hAnsi="仿宋_GB2312" w:eastAsia="仿宋_GB2312" w:cs="宋体"/>
          <w:kern w:val="2"/>
          <w:sz w:val="32"/>
          <w:szCs w:val="32"/>
          <w:shd w:val="clear" w:color="auto" w:fill="FFFFFF"/>
          <w:lang w:bidi="ar"/>
        </w:rPr>
        <w:t>；</w:t>
      </w:r>
    </w:p>
    <w:p w14:paraId="7140F6A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eastAsia="zh" w:bidi="ar"/>
        </w:rPr>
        <w:t>（</w:t>
      </w:r>
      <w:r>
        <w:rPr>
          <w:rFonts w:hint="eastAsia" w:ascii="仿宋_GB2312" w:hAnsi="仿宋_GB2312" w:eastAsia="仿宋_GB2312" w:cs="宋体"/>
          <w:kern w:val="2"/>
          <w:sz w:val="32"/>
          <w:szCs w:val="32"/>
          <w:shd w:val="clear" w:color="auto" w:fill="FFFFFF"/>
          <w:lang w:bidi="ar"/>
        </w:rPr>
        <w:t>四</w:t>
      </w:r>
      <w:r>
        <w:rPr>
          <w:rFonts w:hint="eastAsia" w:ascii="仿宋_GB2312" w:hAnsi="仿宋_GB2312" w:eastAsia="仿宋_GB2312" w:cs="宋体"/>
          <w:kern w:val="2"/>
          <w:sz w:val="32"/>
          <w:szCs w:val="32"/>
          <w:shd w:val="clear" w:color="auto" w:fill="FFFFFF"/>
          <w:lang w:eastAsia="zh" w:bidi="ar"/>
        </w:rPr>
        <w:t>）</w:t>
      </w:r>
      <w:r>
        <w:rPr>
          <w:rFonts w:ascii="仿宋_GB2312" w:hAnsi="仿宋_GB2312" w:eastAsia="仿宋_GB2312" w:cs="宋体"/>
          <w:kern w:val="2"/>
          <w:sz w:val="32"/>
          <w:szCs w:val="32"/>
          <w:shd w:val="clear" w:color="auto" w:fill="FFFFFF"/>
          <w:lang w:bidi="ar"/>
        </w:rPr>
        <w:t>法律、法规规定的其他</w:t>
      </w:r>
      <w:r>
        <w:rPr>
          <w:rFonts w:hint="eastAsia" w:ascii="仿宋_GB2312" w:hAnsi="仿宋_GB2312" w:eastAsia="仿宋_GB2312" w:cs="宋体"/>
          <w:kern w:val="2"/>
          <w:sz w:val="32"/>
          <w:szCs w:val="32"/>
          <w:shd w:val="clear" w:color="auto" w:fill="FFFFFF"/>
          <w:lang w:eastAsia="zh" w:bidi="ar"/>
        </w:rPr>
        <w:t>义务</w:t>
      </w:r>
      <w:r>
        <w:rPr>
          <w:rFonts w:ascii="仿宋_GB2312" w:hAnsi="仿宋_GB2312" w:eastAsia="仿宋_GB2312" w:cs="宋体"/>
          <w:kern w:val="2"/>
          <w:sz w:val="32"/>
          <w:szCs w:val="32"/>
          <w:shd w:val="clear" w:color="auto" w:fill="FFFFFF"/>
          <w:lang w:bidi="ar"/>
        </w:rPr>
        <w:t>。</w:t>
      </w:r>
    </w:p>
    <w:p w14:paraId="2BFE6A6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患者及其近亲属不得要求医疗机构及其医务人员</w:t>
      </w:r>
      <w:r>
        <w:rPr>
          <w:rFonts w:hint="eastAsia" w:ascii="仿宋_GB2312" w:hAnsi="仿宋_GB2312" w:eastAsia="仿宋_GB2312" w:cs="宋体"/>
          <w:kern w:val="2"/>
          <w:sz w:val="32"/>
          <w:szCs w:val="32"/>
          <w:shd w:val="clear" w:color="auto" w:fill="FFFFFF"/>
          <w:lang w:bidi="ar"/>
        </w:rPr>
        <w:t>实施</w:t>
      </w:r>
      <w:r>
        <w:rPr>
          <w:rFonts w:ascii="仿宋_GB2312" w:hAnsi="仿宋_GB2312" w:eastAsia="仿宋_GB2312" w:cs="宋体"/>
          <w:kern w:val="2"/>
          <w:sz w:val="32"/>
          <w:szCs w:val="32"/>
          <w:shd w:val="clear" w:color="auto" w:fill="FFFFFF"/>
          <w:lang w:bidi="ar"/>
        </w:rPr>
        <w:t>超出其</w:t>
      </w:r>
      <w:r>
        <w:rPr>
          <w:rFonts w:hint="eastAsia" w:ascii="仿宋_GB2312" w:hAnsi="仿宋_GB2312" w:eastAsia="仿宋_GB2312" w:cs="宋体"/>
          <w:kern w:val="2"/>
          <w:sz w:val="32"/>
          <w:szCs w:val="32"/>
          <w:shd w:val="clear" w:color="auto" w:fill="FFFFFF"/>
          <w:lang w:bidi="ar"/>
        </w:rPr>
        <w:t>诊疗</w:t>
      </w:r>
      <w:r>
        <w:rPr>
          <w:rFonts w:ascii="仿宋_GB2312" w:hAnsi="仿宋_GB2312" w:eastAsia="仿宋_GB2312" w:cs="宋体"/>
          <w:kern w:val="2"/>
          <w:sz w:val="32"/>
          <w:szCs w:val="32"/>
          <w:shd w:val="clear" w:color="auto" w:fill="FFFFFF"/>
          <w:lang w:bidi="ar"/>
        </w:rPr>
        <w:t>能力和执业范围的医疗行为</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不得滥用投诉权利</w:t>
      </w:r>
      <w:r>
        <w:rPr>
          <w:rFonts w:hint="eastAsia" w:ascii="仿宋_GB2312" w:hAnsi="仿宋_GB2312" w:eastAsia="仿宋_GB2312" w:cs="宋体"/>
          <w:kern w:val="2"/>
          <w:sz w:val="32"/>
          <w:szCs w:val="32"/>
          <w:shd w:val="clear" w:color="auto" w:fill="FFFFFF"/>
          <w:lang w:bidi="ar"/>
        </w:rPr>
        <w:t>。</w:t>
      </w:r>
    </w:p>
    <w:p w14:paraId="170510EE">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第十二条</w:t>
      </w:r>
      <w:r>
        <w:rPr>
          <w:rFonts w:ascii="黑体" w:hAnsi="黑体" w:eastAsia="黑体" w:cs="宋体"/>
          <w:kern w:val="2"/>
          <w:sz w:val="32"/>
          <w:szCs w:val="32"/>
          <w:shd w:val="clear" w:color="auto" w:fill="FFFFFF"/>
          <w:lang w:bidi="ar"/>
        </w:rPr>
        <w:t>【投诉接待与分类处置】</w:t>
      </w:r>
      <w:r>
        <w:rPr>
          <w:rFonts w:ascii="仿宋_GB2312" w:hAnsi="仿宋_GB2312" w:eastAsia="仿宋_GB2312" w:cs="宋体"/>
          <w:kern w:val="2"/>
          <w:sz w:val="32"/>
          <w:szCs w:val="32"/>
          <w:shd w:val="clear" w:color="auto" w:fill="FFFFFF"/>
          <w:lang w:bidi="ar"/>
        </w:rPr>
        <w:t>医疗机构应当畅通投诉渠道</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设置统一的投诉管理部门或者配备</w:t>
      </w:r>
      <w:r>
        <w:rPr>
          <w:rFonts w:hint="eastAsia" w:ascii="仿宋_GB2312" w:hAnsi="仿宋_GB2312" w:eastAsia="仿宋_GB2312" w:cs="宋体"/>
          <w:kern w:val="2"/>
          <w:sz w:val="32"/>
          <w:szCs w:val="32"/>
          <w:shd w:val="clear" w:color="auto" w:fill="FFFFFF"/>
          <w:lang w:bidi="ar"/>
        </w:rPr>
        <w:t>投诉</w:t>
      </w:r>
      <w:r>
        <w:rPr>
          <w:rFonts w:ascii="仿宋_GB2312" w:hAnsi="仿宋_GB2312" w:eastAsia="仿宋_GB2312" w:cs="宋体"/>
          <w:kern w:val="2"/>
          <w:sz w:val="32"/>
          <w:szCs w:val="32"/>
          <w:shd w:val="clear" w:color="auto" w:fill="FFFFFF"/>
          <w:lang w:bidi="ar"/>
        </w:rPr>
        <w:t>专（兼）职人员，在医疗机构显著位置公布投诉途径、处理程序、</w:t>
      </w:r>
      <w:r>
        <w:rPr>
          <w:rFonts w:hint="eastAsia" w:ascii="仿宋_GB2312" w:hAnsi="仿宋_GB2312" w:eastAsia="仿宋_GB2312" w:cs="宋体"/>
          <w:kern w:val="2"/>
          <w:sz w:val="32"/>
          <w:szCs w:val="32"/>
          <w:shd w:val="clear" w:color="auto" w:fill="FFFFFF"/>
          <w:lang w:bidi="ar"/>
        </w:rPr>
        <w:t>地点、</w:t>
      </w:r>
      <w:r>
        <w:rPr>
          <w:rFonts w:ascii="仿宋_GB2312" w:hAnsi="仿宋_GB2312" w:eastAsia="仿宋_GB2312" w:cs="宋体"/>
          <w:kern w:val="2"/>
          <w:sz w:val="32"/>
          <w:szCs w:val="32"/>
          <w:shd w:val="clear" w:color="auto" w:fill="FFFFFF"/>
          <w:lang w:bidi="ar"/>
        </w:rPr>
        <w:t>接待时间和联系方式。</w:t>
      </w:r>
    </w:p>
    <w:p w14:paraId="3867274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医疗机构</w:t>
      </w:r>
      <w:r>
        <w:rPr>
          <w:rFonts w:hint="eastAsia" w:ascii="仿宋_GB2312" w:hAnsi="仿宋_GB2312" w:eastAsia="仿宋_GB2312" w:cs="宋体"/>
          <w:kern w:val="2"/>
          <w:sz w:val="32"/>
          <w:szCs w:val="32"/>
          <w:shd w:val="clear" w:color="auto" w:fill="FFFFFF"/>
          <w:lang w:bidi="ar"/>
        </w:rPr>
        <w:t>应当实行首</w:t>
      </w:r>
      <w:r>
        <w:rPr>
          <w:rFonts w:ascii="仿宋_GB2312" w:hAnsi="仿宋_GB2312" w:eastAsia="仿宋_GB2312" w:cs="宋体"/>
          <w:kern w:val="2"/>
          <w:sz w:val="32"/>
          <w:szCs w:val="32"/>
          <w:shd w:val="clear" w:color="auto" w:fill="FFFFFF"/>
          <w:lang w:bidi="ar"/>
        </w:rPr>
        <w:t>诉负责制。患者</w:t>
      </w:r>
      <w:r>
        <w:rPr>
          <w:rFonts w:hint="eastAsia" w:ascii="仿宋_GB2312" w:hAnsi="仿宋_GB2312" w:eastAsia="仿宋_GB2312" w:cs="宋体"/>
          <w:kern w:val="2"/>
          <w:sz w:val="32"/>
          <w:szCs w:val="32"/>
          <w:shd w:val="clear" w:color="auto" w:fill="FFFFFF"/>
          <w:lang w:bidi="ar"/>
        </w:rPr>
        <w:t>投诉的，</w:t>
      </w:r>
      <w:r>
        <w:rPr>
          <w:rFonts w:ascii="仿宋_GB2312" w:hAnsi="仿宋_GB2312" w:eastAsia="仿宋_GB2312" w:cs="宋体"/>
          <w:kern w:val="2"/>
          <w:sz w:val="32"/>
          <w:szCs w:val="32"/>
          <w:shd w:val="clear" w:color="auto" w:fill="FFFFFF"/>
          <w:lang w:bidi="ar"/>
        </w:rPr>
        <w:t>接待投诉的部门、科室工作人员应当</w:t>
      </w:r>
      <w:r>
        <w:rPr>
          <w:rFonts w:hint="eastAsia" w:ascii="仿宋_GB2312" w:hAnsi="仿宋_GB2312" w:eastAsia="仿宋_GB2312" w:cs="宋体"/>
          <w:kern w:val="2"/>
          <w:sz w:val="32"/>
          <w:szCs w:val="32"/>
          <w:shd w:val="clear" w:color="auto" w:fill="FFFFFF"/>
          <w:lang w:bidi="ar"/>
        </w:rPr>
        <w:t>热情</w:t>
      </w:r>
      <w:r>
        <w:rPr>
          <w:rFonts w:ascii="仿宋_GB2312" w:hAnsi="仿宋_GB2312" w:eastAsia="仿宋_GB2312" w:cs="宋体"/>
          <w:kern w:val="2"/>
          <w:sz w:val="32"/>
          <w:szCs w:val="32"/>
          <w:shd w:val="clear" w:color="auto" w:fill="FFFFFF"/>
          <w:lang w:bidi="ar"/>
        </w:rPr>
        <w:t>接待，不得推诿、拒绝。能够当场</w:t>
      </w:r>
      <w:r>
        <w:rPr>
          <w:rFonts w:hint="eastAsia" w:ascii="仿宋_GB2312" w:hAnsi="仿宋_GB2312" w:eastAsia="仿宋_GB2312" w:cs="宋体"/>
          <w:kern w:val="2"/>
          <w:sz w:val="32"/>
          <w:szCs w:val="32"/>
          <w:shd w:val="clear" w:color="auto" w:fill="FFFFFF"/>
          <w:lang w:bidi="ar"/>
        </w:rPr>
        <w:t>协调</w:t>
      </w:r>
      <w:r>
        <w:rPr>
          <w:rFonts w:ascii="仿宋_GB2312" w:hAnsi="仿宋_GB2312" w:eastAsia="仿宋_GB2312" w:cs="宋体"/>
          <w:kern w:val="2"/>
          <w:sz w:val="32"/>
          <w:szCs w:val="32"/>
          <w:shd w:val="clear" w:color="auto" w:fill="FFFFFF"/>
          <w:lang w:bidi="ar"/>
        </w:rPr>
        <w:t>处理的，</w:t>
      </w:r>
      <w:r>
        <w:rPr>
          <w:rFonts w:hint="eastAsia" w:ascii="仿宋_GB2312" w:hAnsi="仿宋_GB2312" w:eastAsia="仿宋_GB2312" w:cs="宋体"/>
          <w:kern w:val="2"/>
          <w:sz w:val="32"/>
          <w:szCs w:val="32"/>
          <w:shd w:val="clear" w:color="auto" w:fill="FFFFFF"/>
          <w:lang w:bidi="ar"/>
        </w:rPr>
        <w:t>应当</w:t>
      </w:r>
      <w:r>
        <w:rPr>
          <w:rFonts w:ascii="仿宋_GB2312" w:hAnsi="仿宋_GB2312" w:eastAsia="仿宋_GB2312" w:cs="宋体"/>
          <w:kern w:val="2"/>
          <w:sz w:val="32"/>
          <w:szCs w:val="32"/>
          <w:shd w:val="clear" w:color="auto" w:fill="FFFFFF"/>
          <w:lang w:bidi="ar"/>
        </w:rPr>
        <w:t>当场</w:t>
      </w:r>
      <w:r>
        <w:rPr>
          <w:rFonts w:hint="eastAsia" w:ascii="仿宋_GB2312" w:hAnsi="仿宋_GB2312" w:eastAsia="仿宋_GB2312" w:cs="宋体"/>
          <w:kern w:val="2"/>
          <w:sz w:val="32"/>
          <w:szCs w:val="32"/>
          <w:shd w:val="clear" w:color="auto" w:fill="FFFFFF"/>
          <w:lang w:bidi="ar"/>
        </w:rPr>
        <w:t>解决</w:t>
      </w:r>
      <w:r>
        <w:rPr>
          <w:rFonts w:ascii="仿宋_GB2312" w:hAnsi="仿宋_GB2312" w:eastAsia="仿宋_GB2312"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不能</w:t>
      </w:r>
      <w:r>
        <w:rPr>
          <w:rFonts w:ascii="仿宋_GB2312" w:hAnsi="仿宋_GB2312" w:eastAsia="仿宋_GB2312" w:cs="宋体"/>
          <w:kern w:val="2"/>
          <w:sz w:val="32"/>
          <w:szCs w:val="32"/>
          <w:shd w:val="clear" w:color="auto" w:fill="FFFFFF"/>
          <w:lang w:bidi="ar"/>
        </w:rPr>
        <w:t>当场处理的，应当引导患者</w:t>
      </w:r>
      <w:r>
        <w:rPr>
          <w:rFonts w:hint="eastAsia" w:ascii="仿宋_GB2312" w:hAnsi="仿宋_GB2312" w:eastAsia="仿宋_GB2312" w:cs="宋体"/>
          <w:kern w:val="2"/>
          <w:sz w:val="32"/>
          <w:szCs w:val="32"/>
          <w:shd w:val="clear" w:color="auto" w:fill="FFFFFF"/>
          <w:lang w:bidi="ar"/>
        </w:rPr>
        <w:t>至</w:t>
      </w:r>
      <w:r>
        <w:rPr>
          <w:rFonts w:ascii="仿宋_GB2312" w:hAnsi="仿宋_GB2312" w:eastAsia="仿宋_GB2312" w:cs="宋体"/>
          <w:kern w:val="2"/>
          <w:sz w:val="32"/>
          <w:szCs w:val="32"/>
          <w:shd w:val="clear" w:color="auto" w:fill="FFFFFF"/>
          <w:lang w:bidi="ar"/>
        </w:rPr>
        <w:t>投诉管理部门。</w:t>
      </w:r>
    </w:p>
    <w:p w14:paraId="435D45F4">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投诉管理部门应当对投诉事项进行甄别，分类处理</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对可以通过沟通协调解决的，应当及时化解；对争议较大、需要通过法定途径解决的，应当引导投诉人通过医疗纠纷人民调解、行政调解、诉讼等途径解决争议。发现投诉行为涉嫌滥用投诉权利的，在引导进入法定途径的同时，应当做好相关记录。投诉人无正当理由拒不配合的，不影响有关部门依法处理。</w:t>
      </w:r>
    </w:p>
    <w:p w14:paraId="2E496B6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p>
    <w:p w14:paraId="2C5AE4B0">
      <w:pPr>
        <w:jc w:val="center"/>
        <w:rPr>
          <w:rFonts w:ascii="黑体" w:hAnsi="黑体" w:eastAsia="黑体" w:cs="宋体"/>
          <w:b/>
          <w:bCs/>
          <w:sz w:val="32"/>
          <w:szCs w:val="32"/>
          <w:shd w:val="clear" w:color="auto" w:fill="FFFFFF"/>
        </w:rPr>
      </w:pPr>
      <w:r>
        <w:rPr>
          <w:rFonts w:ascii="黑体" w:hAnsi="黑体" w:eastAsia="黑体" w:cs="宋体"/>
          <w:b/>
          <w:bCs/>
          <w:sz w:val="32"/>
          <w:szCs w:val="32"/>
          <w:shd w:val="clear" w:color="auto" w:fill="FFFFFF"/>
        </w:rPr>
        <w:t>第三章 医疗纠纷处理</w:t>
      </w:r>
    </w:p>
    <w:p w14:paraId="4E8E23C3">
      <w:pPr>
        <w:pStyle w:val="4"/>
        <w:shd w:val="clear" w:color="auto" w:fill="FFFFFF"/>
        <w:spacing w:beforeAutospacing="0" w:afterAutospacing="0" w:line="560" w:lineRule="exact"/>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 xml:space="preserve">    </w:t>
      </w:r>
      <w:r>
        <w:rPr>
          <w:rFonts w:hint="eastAsia" w:ascii="黑体" w:hAnsi="黑体" w:eastAsia="黑体" w:cs="宋体"/>
          <w:kern w:val="2"/>
          <w:sz w:val="32"/>
          <w:szCs w:val="32"/>
          <w:lang w:bidi="ar"/>
        </w:rPr>
        <w:t>第十三条</w:t>
      </w:r>
      <w:r>
        <w:rPr>
          <w:rFonts w:hint="eastAsia" w:ascii="黑体" w:hAnsi="黑体" w:eastAsia="黑体" w:cs="宋体"/>
          <w:kern w:val="2"/>
          <w:sz w:val="32"/>
          <w:szCs w:val="32"/>
          <w:shd w:val="clear" w:color="auto" w:fill="FFFFFF"/>
          <w:lang w:bidi="ar"/>
        </w:rPr>
        <w:t>【纠纷后的即时处置】</w:t>
      </w:r>
      <w:r>
        <w:rPr>
          <w:rFonts w:hint="eastAsia" w:ascii="仿宋_GB2312" w:hAnsi="仿宋_GB2312" w:eastAsia="仿宋_GB2312" w:cs="宋体"/>
          <w:kern w:val="2"/>
          <w:sz w:val="32"/>
          <w:szCs w:val="32"/>
          <w:shd w:val="clear" w:color="auto" w:fill="FFFFFF"/>
          <w:lang w:bidi="ar"/>
        </w:rPr>
        <w:t>医疗纠纷发生后，医疗机构应当采取下列措施：</w:t>
      </w:r>
    </w:p>
    <w:p w14:paraId="286096B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（一）听取患者或者其近亲属意见，告知其解决</w:t>
      </w:r>
      <w:r>
        <w:rPr>
          <w:rFonts w:ascii="仿宋_GB2312" w:hAnsi="仿宋_GB2312" w:eastAsia="仿宋_GB2312" w:cs="宋体"/>
          <w:kern w:val="2"/>
          <w:sz w:val="32"/>
          <w:szCs w:val="32"/>
          <w:shd w:val="clear" w:color="auto" w:fill="FFFFFF"/>
          <w:lang w:bidi="ar"/>
        </w:rPr>
        <w:t>医疗纠纷的</w:t>
      </w:r>
      <w:r>
        <w:rPr>
          <w:rFonts w:hint="eastAsia" w:ascii="仿宋_GB2312" w:hAnsi="仿宋_GB2312" w:eastAsia="仿宋_GB2312" w:cs="宋体"/>
          <w:kern w:val="2"/>
          <w:sz w:val="32"/>
          <w:szCs w:val="32"/>
          <w:shd w:val="clear" w:color="auto" w:fill="FFFFFF"/>
          <w:lang w:bidi="ar"/>
        </w:rPr>
        <w:t>合法</w:t>
      </w:r>
      <w:r>
        <w:rPr>
          <w:rFonts w:ascii="仿宋_GB2312" w:hAnsi="仿宋_GB2312" w:eastAsia="仿宋_GB2312" w:cs="宋体"/>
          <w:kern w:val="2"/>
          <w:sz w:val="32"/>
          <w:szCs w:val="32"/>
          <w:shd w:val="clear" w:color="auto" w:fill="FFFFFF"/>
          <w:lang w:bidi="ar"/>
        </w:rPr>
        <w:t>途径和程序，及时解答有关问题</w:t>
      </w:r>
      <w:r>
        <w:rPr>
          <w:rFonts w:hint="eastAsia" w:ascii="仿宋_GB2312" w:hAnsi="仿宋_GB2312" w:eastAsia="仿宋_GB2312" w:cs="宋体"/>
          <w:kern w:val="2"/>
          <w:sz w:val="32"/>
          <w:szCs w:val="32"/>
          <w:shd w:val="clear" w:color="auto" w:fill="FFFFFF"/>
          <w:lang w:bidi="ar"/>
        </w:rPr>
        <w:t>；能够当场核查处理的，应当及时查明情况，确有差错的，立即纠正，并当场向患者或者其近亲属告知处理意见；</w:t>
      </w:r>
    </w:p>
    <w:p w14:paraId="76C5EAD1">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（二）告知患者或者其近亲属有关病历资料查阅、复制、封存、启封</w:t>
      </w:r>
      <w:r>
        <w:rPr>
          <w:rFonts w:ascii="仿宋_GB2312" w:hAnsi="仿宋_GB2312" w:eastAsia="仿宋_GB2312" w:cs="宋体"/>
          <w:kern w:val="2"/>
          <w:sz w:val="32"/>
          <w:szCs w:val="32"/>
          <w:shd w:val="clear" w:color="auto" w:fill="FFFFFF"/>
          <w:lang w:bidi="ar"/>
        </w:rPr>
        <w:t>以及有关现场实物封存和启封的规定</w:t>
      </w:r>
      <w:r>
        <w:rPr>
          <w:rFonts w:hint="eastAsia" w:ascii="仿宋_GB2312" w:hAnsi="仿宋_GB2312" w:eastAsia="仿宋_GB2312" w:cs="宋体"/>
          <w:kern w:val="2"/>
          <w:sz w:val="32"/>
          <w:szCs w:val="32"/>
          <w:shd w:val="clear" w:color="auto" w:fill="FFFFFF"/>
          <w:lang w:bidi="ar"/>
        </w:rPr>
        <w:t>；</w:t>
      </w:r>
    </w:p>
    <w:p w14:paraId="29C7902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（三）</w:t>
      </w:r>
      <w:r>
        <w:rPr>
          <w:rFonts w:ascii="仿宋_GB2312" w:hAnsi="仿宋_GB2312" w:eastAsia="仿宋_GB2312" w:cs="宋体"/>
          <w:kern w:val="2"/>
          <w:sz w:val="32"/>
          <w:szCs w:val="32"/>
          <w:shd w:val="clear" w:color="auto" w:fill="FFFFFF"/>
          <w:lang w:bidi="ar"/>
        </w:rPr>
        <w:t>患者死亡的，告知其近亲属有关尸检、尸体存放和处理的规定</w:t>
      </w:r>
      <w:r>
        <w:rPr>
          <w:rFonts w:hint="eastAsia" w:ascii="仿宋_GB2312" w:hAnsi="仿宋_GB2312" w:eastAsia="仿宋_GB2312" w:cs="宋体"/>
          <w:kern w:val="2"/>
          <w:sz w:val="32"/>
          <w:szCs w:val="32"/>
          <w:shd w:val="clear" w:color="auto" w:fill="FFFFFF"/>
          <w:lang w:bidi="ar"/>
        </w:rPr>
        <w:t>；</w:t>
      </w:r>
    </w:p>
    <w:p w14:paraId="0B1F02F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（四）必要时组织专家讨论，并将专家讨论意见告知患者或者其近亲属。</w:t>
      </w:r>
    </w:p>
    <w:p w14:paraId="7062CEE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第十四条【纠纷解决方式】</w:t>
      </w:r>
      <w:r>
        <w:rPr>
          <w:rFonts w:hint="eastAsia" w:ascii="仿宋_GB2312" w:hAnsi="仿宋_GB2312" w:eastAsia="仿宋_GB2312" w:cs="宋体"/>
          <w:kern w:val="2"/>
          <w:sz w:val="32"/>
          <w:szCs w:val="32"/>
          <w:shd w:val="clear" w:color="auto" w:fill="FFFFFF"/>
          <w:lang w:bidi="ar"/>
        </w:rPr>
        <w:t>发生医疗纠纷，医患双方可以通过下列途径解决：</w:t>
      </w:r>
    </w:p>
    <w:p w14:paraId="19A8FBA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（一）双方自愿协商；</w:t>
      </w:r>
    </w:p>
    <w:p w14:paraId="02CB90F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（二）向医疗纠纷人民调解委员会申请人民调解；</w:t>
      </w:r>
    </w:p>
    <w:p w14:paraId="5685E06C">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（三）向</w:t>
      </w:r>
      <w:r>
        <w:rPr>
          <w:rFonts w:ascii="仿宋_GB2312" w:hAnsi="仿宋_GB2312" w:eastAsia="仿宋_GB2312" w:cs="宋体"/>
          <w:kern w:val="2"/>
          <w:sz w:val="32"/>
          <w:szCs w:val="32"/>
          <w:shd w:val="clear" w:color="auto" w:fill="FFFFFF"/>
          <w:lang w:bidi="ar"/>
        </w:rPr>
        <w:t>医疗纠纷发生地</w:t>
      </w:r>
      <w:r>
        <w:rPr>
          <w:rFonts w:hint="eastAsia" w:ascii="仿宋_GB2312" w:hAnsi="仿宋_GB2312" w:eastAsia="仿宋_GB2312" w:cs="宋体"/>
          <w:kern w:val="2"/>
          <w:sz w:val="32"/>
          <w:szCs w:val="32"/>
          <w:shd w:val="clear" w:color="auto" w:fill="FFFFFF"/>
          <w:lang w:bidi="ar"/>
        </w:rPr>
        <w:t>县级人民政府卫生健康主管部门申请行政调解；</w:t>
      </w:r>
    </w:p>
    <w:p w14:paraId="68FF770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（四）向人民法院提起诉讼；</w:t>
      </w:r>
    </w:p>
    <w:p w14:paraId="27BBD9A9">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（五）法律、法规规定的其他途径。</w:t>
      </w:r>
    </w:p>
    <w:p w14:paraId="4754BB5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eastAsia="zh" w:bidi="ar"/>
        </w:rPr>
        <w:t>发生医疗纠纷，</w:t>
      </w:r>
      <w:r>
        <w:rPr>
          <w:rFonts w:hint="eastAsia" w:ascii="仿宋_GB2312" w:hAnsi="仿宋_GB2312" w:eastAsia="仿宋_GB2312" w:cs="宋体"/>
          <w:kern w:val="2"/>
          <w:sz w:val="32"/>
          <w:szCs w:val="32"/>
          <w:shd w:val="clear" w:color="auto" w:fill="FFFFFF"/>
          <w:lang w:bidi="ar"/>
        </w:rPr>
        <w:t>医患双方</w:t>
      </w:r>
      <w:r>
        <w:rPr>
          <w:rFonts w:ascii="仿宋_GB2312" w:hAnsi="仿宋_GB2312" w:eastAsia="仿宋_GB2312" w:cs="宋体"/>
          <w:kern w:val="2"/>
          <w:sz w:val="32"/>
          <w:szCs w:val="32"/>
          <w:shd w:val="clear" w:color="auto" w:fill="FFFFFF"/>
          <w:lang w:eastAsia="zh" w:bidi="ar"/>
        </w:rPr>
        <w:t>协商、调解不成的，可以依法向人民法院提起诉讼</w:t>
      </w:r>
      <w:r>
        <w:rPr>
          <w:rFonts w:hint="eastAsia" w:ascii="仿宋_GB2312" w:hAnsi="仿宋_GB2312" w:eastAsia="仿宋_GB2312" w:cs="宋体"/>
          <w:kern w:val="2"/>
          <w:sz w:val="32"/>
          <w:szCs w:val="32"/>
          <w:shd w:val="clear" w:color="auto" w:fill="FFFFFF"/>
          <w:lang w:eastAsia="zh" w:bidi="ar"/>
        </w:rPr>
        <w:t>。</w:t>
      </w:r>
      <w:r>
        <w:rPr>
          <w:rFonts w:hint="eastAsia" w:ascii="仿宋_GB2312" w:hAnsi="仿宋_GB2312" w:eastAsia="仿宋_GB2312" w:cs="宋体"/>
          <w:kern w:val="2"/>
          <w:sz w:val="32"/>
          <w:szCs w:val="32"/>
          <w:shd w:val="clear" w:color="auto" w:fill="FFFFFF"/>
          <w:lang w:bidi="ar"/>
        </w:rPr>
        <w:t>医患双方</w:t>
      </w:r>
      <w:r>
        <w:rPr>
          <w:rFonts w:ascii="仿宋_GB2312" w:hAnsi="仿宋_GB2312" w:eastAsia="仿宋_GB2312" w:cs="宋体"/>
          <w:kern w:val="2"/>
          <w:sz w:val="32"/>
          <w:szCs w:val="32"/>
          <w:shd w:val="clear" w:color="auto" w:fill="FFFFFF"/>
          <w:lang w:eastAsia="zh" w:bidi="ar"/>
        </w:rPr>
        <w:t>也可以直接向人民法院提起诉讼。</w:t>
      </w:r>
    </w:p>
    <w:p w14:paraId="0B0649D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第十五条【协商解决</w:t>
      </w:r>
      <w:r>
        <w:rPr>
          <w:rFonts w:hint="eastAsia" w:ascii="黑体" w:hAnsi="黑体" w:eastAsia="黑体" w:cs="宋体"/>
          <w:kern w:val="2"/>
          <w:sz w:val="32"/>
          <w:szCs w:val="32"/>
          <w:shd w:val="clear" w:color="auto" w:fill="FFFFFF"/>
          <w:lang w:eastAsia="zh" w:bidi="ar"/>
        </w:rPr>
        <w:t>与金额</w:t>
      </w:r>
      <w:r>
        <w:rPr>
          <w:rFonts w:hint="eastAsia" w:ascii="黑体" w:hAnsi="黑体" w:eastAsia="黑体" w:cs="宋体"/>
          <w:kern w:val="2"/>
          <w:sz w:val="32"/>
          <w:szCs w:val="32"/>
          <w:shd w:val="clear" w:color="auto" w:fill="FFFFFF"/>
          <w:lang w:bidi="ar"/>
        </w:rPr>
        <w:t>引导】</w:t>
      </w:r>
      <w:r>
        <w:rPr>
          <w:rFonts w:hint="eastAsia" w:ascii="仿宋_GB2312" w:hAnsi="仿宋_GB2312" w:eastAsia="仿宋_GB2312" w:cs="宋体"/>
          <w:kern w:val="2"/>
          <w:sz w:val="32"/>
          <w:szCs w:val="32"/>
          <w:shd w:val="clear" w:color="auto" w:fill="FFFFFF"/>
          <w:lang w:bidi="ar"/>
        </w:rPr>
        <w:t>医患双方自行协商解决医疗纠纷的，应当遵守有关法律、法规的规定，并符合下列要求：</w:t>
      </w:r>
    </w:p>
    <w:p w14:paraId="0B4C4AA0">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（一）理性、文明表达意见，平等协商，不得实施侮辱、威胁、恐吓等行为；</w:t>
      </w:r>
    </w:p>
    <w:p w14:paraId="08D79D7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（二）协商确定赔付金额应当以事实为依据，以诊疗规范、鉴定意见和法律规定为参照，防止畸高或者畸低。</w:t>
      </w:r>
    </w:p>
    <w:p w14:paraId="16EBA37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分歧较大或者索赔金额在二万元以上的医疗纠纷，医患双方应当通过调解或者诉讼途径解决。</w:t>
      </w:r>
      <w:r>
        <w:rPr>
          <w:rFonts w:ascii="仿宋_GB2312" w:hAnsi="仿宋_GB2312" w:eastAsia="仿宋_GB2312" w:cs="宋体"/>
          <w:kern w:val="2"/>
          <w:sz w:val="32"/>
          <w:szCs w:val="32"/>
          <w:shd w:val="clear" w:color="auto" w:fill="FFFFFF"/>
          <w:lang w:bidi="ar"/>
        </w:rPr>
        <w:t>省卫生健康主管部门可以会同省司法行政部门根据本省经济社会发展情况，制定医疗纠纷协商赔付的指导标准。</w:t>
      </w:r>
    </w:p>
    <w:p w14:paraId="69CDE24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eastAsia="zh" w:bidi="ar"/>
        </w:rPr>
        <w:t>第十</w:t>
      </w:r>
      <w:r>
        <w:rPr>
          <w:rFonts w:hint="eastAsia" w:ascii="黑体" w:hAnsi="黑体" w:eastAsia="黑体" w:cs="宋体"/>
          <w:kern w:val="2"/>
          <w:sz w:val="32"/>
          <w:szCs w:val="32"/>
          <w:shd w:val="clear" w:color="auto" w:fill="FFFFFF"/>
          <w:lang w:bidi="ar"/>
        </w:rPr>
        <w:t>六</w:t>
      </w:r>
      <w:r>
        <w:rPr>
          <w:rFonts w:hint="eastAsia" w:ascii="黑体" w:hAnsi="黑体" w:eastAsia="黑体" w:cs="宋体"/>
          <w:kern w:val="2"/>
          <w:sz w:val="32"/>
          <w:szCs w:val="32"/>
          <w:shd w:val="clear" w:color="auto" w:fill="FFFFFF"/>
          <w:lang w:eastAsia="zh" w:bidi="ar"/>
        </w:rPr>
        <w:t>条</w:t>
      </w:r>
      <w:r>
        <w:rPr>
          <w:rFonts w:hint="eastAsia" w:ascii="黑体" w:hAnsi="黑体" w:eastAsia="黑体" w:cs="宋体"/>
          <w:kern w:val="2"/>
          <w:sz w:val="32"/>
          <w:szCs w:val="32"/>
          <w:shd w:val="clear" w:color="auto" w:fill="FFFFFF"/>
          <w:lang w:bidi="ar"/>
        </w:rPr>
        <w:t>【</w:t>
      </w:r>
      <w:r>
        <w:rPr>
          <w:rFonts w:ascii="黑体" w:hAnsi="黑体" w:eastAsia="黑体" w:cs="宋体"/>
          <w:kern w:val="2"/>
          <w:sz w:val="32"/>
          <w:szCs w:val="32"/>
          <w:shd w:val="clear" w:color="auto" w:fill="FFFFFF"/>
          <w:lang w:bidi="ar"/>
        </w:rPr>
        <w:t>医疗纠纷人民调解委员会</w:t>
      </w:r>
      <w:r>
        <w:rPr>
          <w:rFonts w:hint="eastAsia" w:ascii="黑体" w:hAnsi="黑体" w:eastAsia="黑体"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医疗纠纷人民调解委员会在司法行政部门指导下，依法独立调解医疗纠纷，</w:t>
      </w:r>
      <w:r>
        <w:rPr>
          <w:rFonts w:ascii="仿宋_GB2312" w:hAnsi="仿宋_GB2312" w:eastAsia="仿宋_GB2312" w:cs="宋体"/>
          <w:kern w:val="2"/>
          <w:sz w:val="32"/>
          <w:szCs w:val="32"/>
          <w:shd w:val="clear" w:color="auto" w:fill="FFFFFF"/>
          <w:lang w:bidi="ar"/>
        </w:rPr>
        <w:t>不收取任何费用</w:t>
      </w:r>
      <w:r>
        <w:rPr>
          <w:rFonts w:hint="eastAsia" w:ascii="仿宋_GB2312" w:hAnsi="仿宋_GB2312" w:eastAsia="仿宋_GB2312" w:cs="宋体"/>
          <w:kern w:val="2"/>
          <w:sz w:val="32"/>
          <w:szCs w:val="32"/>
          <w:shd w:val="clear" w:color="auto" w:fill="FFFFFF"/>
          <w:lang w:bidi="ar"/>
        </w:rPr>
        <w:t>。</w:t>
      </w:r>
    </w:p>
    <w:p w14:paraId="1369977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县级以上人民政府应当对</w:t>
      </w:r>
      <w:r>
        <w:rPr>
          <w:rFonts w:hint="eastAsia" w:ascii="仿宋_GB2312" w:hAnsi="仿宋_GB2312" w:eastAsia="仿宋_GB2312" w:cs="宋体"/>
          <w:kern w:val="2"/>
          <w:sz w:val="32"/>
          <w:szCs w:val="32"/>
          <w:shd w:val="clear" w:color="auto" w:fill="FFFFFF"/>
          <w:lang w:bidi="ar"/>
        </w:rPr>
        <w:t>医疗纠纷人民调解委员会</w:t>
      </w:r>
      <w:r>
        <w:rPr>
          <w:rFonts w:ascii="仿宋_GB2312" w:hAnsi="仿宋_GB2312" w:eastAsia="仿宋_GB2312" w:cs="宋体"/>
          <w:kern w:val="2"/>
          <w:sz w:val="32"/>
          <w:szCs w:val="32"/>
          <w:shd w:val="clear" w:color="auto" w:fill="FFFFFF"/>
          <w:lang w:bidi="ar"/>
        </w:rPr>
        <w:t>工作所需经费给予保障，统筹推进</w:t>
      </w:r>
      <w:r>
        <w:rPr>
          <w:rFonts w:hint="eastAsia" w:ascii="仿宋_GB2312" w:hAnsi="仿宋_GB2312" w:eastAsia="仿宋_GB2312" w:cs="宋体"/>
          <w:kern w:val="2"/>
          <w:sz w:val="32"/>
          <w:szCs w:val="32"/>
          <w:shd w:val="clear" w:color="auto" w:fill="FFFFFF"/>
          <w:lang w:bidi="ar"/>
        </w:rPr>
        <w:t>医疗纠纷人民调解委员会</w:t>
      </w:r>
      <w:r>
        <w:rPr>
          <w:rFonts w:ascii="仿宋_GB2312" w:hAnsi="仿宋_GB2312" w:eastAsia="仿宋_GB2312" w:cs="宋体"/>
          <w:kern w:val="2"/>
          <w:sz w:val="32"/>
          <w:szCs w:val="32"/>
          <w:shd w:val="clear" w:color="auto" w:fill="FFFFFF"/>
          <w:lang w:bidi="ar"/>
        </w:rPr>
        <w:t>规范化建设。鼓励社会力量</w:t>
      </w:r>
      <w:r>
        <w:rPr>
          <w:rFonts w:hint="eastAsia" w:ascii="仿宋_GB2312" w:hAnsi="仿宋_GB2312" w:eastAsia="仿宋_GB2312" w:cs="宋体"/>
          <w:kern w:val="2"/>
          <w:sz w:val="32"/>
          <w:szCs w:val="32"/>
          <w:shd w:val="clear" w:color="auto" w:fill="FFFFFF"/>
          <w:lang w:bidi="ar"/>
        </w:rPr>
        <w:t>通过社会捐赠、公益赞助等方式，</w:t>
      </w:r>
      <w:r>
        <w:rPr>
          <w:rFonts w:ascii="仿宋_GB2312" w:hAnsi="仿宋_GB2312" w:eastAsia="仿宋_GB2312" w:cs="宋体"/>
          <w:kern w:val="2"/>
          <w:sz w:val="32"/>
          <w:szCs w:val="32"/>
          <w:shd w:val="clear" w:color="auto" w:fill="FFFFFF"/>
          <w:lang w:bidi="ar"/>
        </w:rPr>
        <w:t>支持</w:t>
      </w:r>
      <w:r>
        <w:rPr>
          <w:rFonts w:hint="eastAsia" w:ascii="仿宋_GB2312" w:hAnsi="仿宋_GB2312" w:eastAsia="仿宋_GB2312" w:cs="宋体"/>
          <w:kern w:val="2"/>
          <w:sz w:val="32"/>
          <w:szCs w:val="32"/>
          <w:shd w:val="clear" w:color="auto" w:fill="FFFFFF"/>
          <w:lang w:bidi="ar"/>
        </w:rPr>
        <w:t>医疗纠纷人民调解委员会</w:t>
      </w:r>
      <w:r>
        <w:rPr>
          <w:rFonts w:ascii="仿宋_GB2312" w:hAnsi="仿宋_GB2312" w:eastAsia="仿宋_GB2312" w:cs="宋体"/>
          <w:kern w:val="2"/>
          <w:sz w:val="32"/>
          <w:szCs w:val="32"/>
          <w:shd w:val="clear" w:color="auto" w:fill="FFFFFF"/>
          <w:lang w:bidi="ar"/>
        </w:rPr>
        <w:t>开展工作。</w:t>
      </w:r>
    </w:p>
    <w:p w14:paraId="5EE5A2C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医疗纠纷人民调解委员会应当根据实际需要，聘任</w:t>
      </w:r>
      <w:r>
        <w:rPr>
          <w:rFonts w:ascii="仿宋_GB2312" w:hAnsi="仿宋_GB2312" w:eastAsia="仿宋_GB2312" w:cs="宋体"/>
          <w:kern w:val="2"/>
          <w:sz w:val="32"/>
          <w:szCs w:val="32"/>
          <w:lang w:bidi="ar"/>
        </w:rPr>
        <w:t>公道正派、热心人民调解工作，并</w:t>
      </w:r>
      <w:r>
        <w:rPr>
          <w:rFonts w:hint="eastAsia" w:ascii="仿宋_GB2312" w:hAnsi="仿宋_GB2312" w:eastAsia="仿宋_GB2312" w:cs="宋体"/>
          <w:kern w:val="2"/>
          <w:sz w:val="32"/>
          <w:szCs w:val="32"/>
          <w:shd w:val="clear" w:color="auto" w:fill="FFFFFF"/>
          <w:lang w:bidi="ar"/>
        </w:rPr>
        <w:t>具有医学、法学等专业知识的人员担任专职或者兼职人民调解员。</w:t>
      </w:r>
    </w:p>
    <w:p w14:paraId="3376E470">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医疗纠纷人民调解委员会可以根据实际需要，在医疗机构设立派驻调解工作室，方便患者就近申请调解。</w:t>
      </w:r>
    </w:p>
    <w:p w14:paraId="246BEB1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bookmarkStart w:id="11" w:name="OLE_LINK4"/>
      <w:r>
        <w:rPr>
          <w:rFonts w:hint="eastAsia" w:ascii="黑体" w:hAnsi="黑体" w:eastAsia="黑体" w:cs="宋体"/>
          <w:kern w:val="2"/>
          <w:sz w:val="32"/>
          <w:szCs w:val="32"/>
          <w:shd w:val="clear" w:color="auto" w:fill="FFFFFF"/>
          <w:lang w:bidi="ar"/>
        </w:rPr>
        <w:t>第</w:t>
      </w:r>
      <w:r>
        <w:rPr>
          <w:rFonts w:hint="eastAsia" w:ascii="黑体" w:hAnsi="黑体" w:eastAsia="黑体" w:cs="宋体"/>
          <w:kern w:val="2"/>
          <w:sz w:val="32"/>
          <w:szCs w:val="32"/>
          <w:shd w:val="clear" w:color="auto" w:fill="FFFFFF"/>
          <w:lang w:eastAsia="zh" w:bidi="ar"/>
        </w:rPr>
        <w:t>十</w:t>
      </w:r>
      <w:r>
        <w:rPr>
          <w:rFonts w:hint="eastAsia" w:ascii="黑体" w:hAnsi="黑体" w:eastAsia="黑体" w:cs="宋体"/>
          <w:kern w:val="2"/>
          <w:sz w:val="32"/>
          <w:szCs w:val="32"/>
          <w:shd w:val="clear" w:color="auto" w:fill="FFFFFF"/>
          <w:lang w:bidi="ar"/>
        </w:rPr>
        <w:t>七条【调解协议与司法确认】</w:t>
      </w:r>
      <w:r>
        <w:rPr>
          <w:rFonts w:ascii="仿宋_GB2312" w:hAnsi="仿宋_GB2312" w:eastAsia="仿宋_GB2312" w:cs="宋体"/>
          <w:kern w:val="2"/>
          <w:sz w:val="32"/>
          <w:szCs w:val="32"/>
          <w:shd w:val="clear" w:color="auto" w:fill="FFFFFF"/>
          <w:lang w:bidi="ar"/>
        </w:rPr>
        <w:t>医疗纠纷人民调解委员会在调解过程中，认为需要通过医疗损害鉴定明确责任的，应当及时告知双方当事人申请鉴定</w:t>
      </w:r>
      <w:r>
        <w:rPr>
          <w:rFonts w:hint="eastAsia" w:ascii="仿宋_GB2312" w:hAnsi="仿宋_GB2312" w:eastAsia="仿宋_GB2312" w:cs="宋体"/>
          <w:kern w:val="2"/>
          <w:sz w:val="32"/>
          <w:szCs w:val="32"/>
          <w:shd w:val="clear" w:color="auto" w:fill="FFFFFF"/>
          <w:lang w:bidi="ar"/>
        </w:rPr>
        <w:t>的权利和</w:t>
      </w:r>
      <w:r>
        <w:rPr>
          <w:rFonts w:ascii="仿宋_GB2312" w:hAnsi="仿宋_GB2312" w:eastAsia="仿宋_GB2312" w:cs="宋体"/>
          <w:kern w:val="2"/>
          <w:sz w:val="32"/>
          <w:szCs w:val="32"/>
          <w:shd w:val="clear" w:color="auto" w:fill="FFFFFF"/>
          <w:lang w:bidi="ar"/>
        </w:rPr>
        <w:t>相关程序</w:t>
      </w:r>
      <w:r>
        <w:rPr>
          <w:rFonts w:hint="eastAsia" w:ascii="仿宋_GB2312" w:hAnsi="仿宋_GB2312" w:eastAsia="仿宋_GB2312" w:cs="宋体"/>
          <w:kern w:val="2"/>
          <w:sz w:val="32"/>
          <w:szCs w:val="32"/>
          <w:shd w:val="clear" w:color="auto" w:fill="FFFFFF"/>
          <w:lang w:bidi="ar"/>
        </w:rPr>
        <w:t>。经</w:t>
      </w:r>
      <w:r>
        <w:rPr>
          <w:rFonts w:ascii="仿宋_GB2312" w:hAnsi="仿宋_GB2312" w:eastAsia="仿宋_GB2312" w:cs="宋体"/>
          <w:kern w:val="2"/>
          <w:sz w:val="32"/>
          <w:szCs w:val="32"/>
          <w:shd w:val="clear" w:color="auto" w:fill="FFFFFF"/>
          <w:lang w:bidi="ar"/>
        </w:rPr>
        <w:t>鉴定</w:t>
      </w:r>
      <w:r>
        <w:rPr>
          <w:rFonts w:hint="eastAsia" w:ascii="仿宋_GB2312" w:hAnsi="仿宋_GB2312" w:eastAsia="仿宋_GB2312" w:cs="宋体"/>
          <w:kern w:val="2"/>
          <w:sz w:val="32"/>
          <w:szCs w:val="32"/>
          <w:shd w:val="clear" w:color="auto" w:fill="FFFFFF"/>
          <w:lang w:bidi="ar"/>
        </w:rPr>
        <w:t>的</w:t>
      </w:r>
      <w:r>
        <w:rPr>
          <w:rFonts w:ascii="仿宋_GB2312" w:hAnsi="仿宋_GB2312" w:eastAsia="仿宋_GB2312" w:cs="宋体"/>
          <w:kern w:val="2"/>
          <w:sz w:val="32"/>
          <w:szCs w:val="32"/>
          <w:shd w:val="clear" w:color="auto" w:fill="FFFFFF"/>
          <w:lang w:bidi="ar"/>
        </w:rPr>
        <w:t>，鉴定</w:t>
      </w:r>
      <w:r>
        <w:rPr>
          <w:rFonts w:hint="eastAsia" w:ascii="仿宋_GB2312" w:hAnsi="仿宋_GB2312" w:eastAsia="仿宋_GB2312" w:cs="宋体"/>
          <w:kern w:val="2"/>
          <w:sz w:val="32"/>
          <w:szCs w:val="32"/>
          <w:shd w:val="clear" w:color="auto" w:fill="FFFFFF"/>
          <w:lang w:bidi="ar"/>
        </w:rPr>
        <w:t>意见</w:t>
      </w:r>
      <w:r>
        <w:rPr>
          <w:rFonts w:ascii="仿宋_GB2312" w:hAnsi="仿宋_GB2312" w:eastAsia="仿宋_GB2312" w:cs="宋体"/>
          <w:kern w:val="2"/>
          <w:sz w:val="32"/>
          <w:szCs w:val="32"/>
          <w:shd w:val="clear" w:color="auto" w:fill="FFFFFF"/>
          <w:lang w:bidi="ar"/>
        </w:rPr>
        <w:t>作为调解的重要依据。</w:t>
      </w:r>
    </w:p>
    <w:p w14:paraId="45B3739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经调解达成协议的，</w:t>
      </w:r>
      <w:r>
        <w:rPr>
          <w:rFonts w:ascii="仿宋_GB2312" w:hAnsi="仿宋_GB2312" w:eastAsia="仿宋_GB2312" w:cs="宋体"/>
          <w:kern w:val="2"/>
          <w:sz w:val="32"/>
          <w:szCs w:val="32"/>
          <w:shd w:val="clear" w:color="auto" w:fill="FFFFFF"/>
          <w:lang w:bidi="ar"/>
        </w:rPr>
        <w:t>医疗纠纷人民调解委员会</w:t>
      </w:r>
      <w:r>
        <w:rPr>
          <w:rFonts w:hint="eastAsia" w:ascii="仿宋_GB2312" w:hAnsi="仿宋_GB2312" w:eastAsia="仿宋_GB2312" w:cs="宋体"/>
          <w:kern w:val="2"/>
          <w:sz w:val="32"/>
          <w:szCs w:val="32"/>
          <w:shd w:val="clear" w:color="auto" w:fill="FFFFFF"/>
          <w:lang w:bidi="ar"/>
        </w:rPr>
        <w:t>应当制作调解协议书，调解协议书经医患双方签字或者盖章，人民调解员签字并加盖医疗纠纷人民调解委员会印章后生效。当事人</w:t>
      </w:r>
      <w:r>
        <w:rPr>
          <w:rFonts w:ascii="仿宋_GB2312" w:hAnsi="仿宋_GB2312" w:eastAsia="仿宋_GB2312" w:cs="宋体"/>
          <w:kern w:val="2"/>
          <w:sz w:val="32"/>
          <w:szCs w:val="32"/>
          <w:shd w:val="clear" w:color="auto" w:fill="FFFFFF"/>
          <w:lang w:bidi="ar"/>
        </w:rPr>
        <w:t>应当按照</w:t>
      </w:r>
      <w:r>
        <w:rPr>
          <w:rFonts w:hint="eastAsia" w:ascii="仿宋_GB2312" w:hAnsi="仿宋_GB2312" w:eastAsia="仿宋_GB2312" w:cs="宋体"/>
          <w:kern w:val="2"/>
          <w:sz w:val="32"/>
          <w:szCs w:val="32"/>
          <w:shd w:val="clear" w:color="auto" w:fill="FFFFFF"/>
          <w:lang w:bidi="ar"/>
        </w:rPr>
        <w:t>调解协议书</w:t>
      </w:r>
      <w:r>
        <w:rPr>
          <w:rFonts w:ascii="仿宋_GB2312" w:hAnsi="仿宋_GB2312" w:eastAsia="仿宋_GB2312" w:cs="宋体"/>
          <w:kern w:val="2"/>
          <w:sz w:val="32"/>
          <w:szCs w:val="32"/>
          <w:shd w:val="clear" w:color="auto" w:fill="FFFFFF"/>
          <w:lang w:bidi="ar"/>
        </w:rPr>
        <w:t>履行</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医疗纠纷人民调解委员会应当告知当事人可以依法向人民法院申请司法确认。</w:t>
      </w:r>
    </w:p>
    <w:p w14:paraId="19C02830">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双方当事人可以自调解协议生效之日起30日内共同向人民法院申请司法确认。人民法院依法确认调解协议有效的，一方当事人拒绝履行或者未全部履行的，对方当事人可以向人民法院申请强制执行。</w:t>
      </w:r>
    </w:p>
    <w:p w14:paraId="40C462B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双方未申请司法确认的，一方当事人拒绝履行或者未全部履行的，对方当事人可以向人民法院提起诉讼。</w:t>
      </w:r>
    </w:p>
    <w:p w14:paraId="23626ED3">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bookmarkStart w:id="12" w:name="OLE_LINK5"/>
      <w:r>
        <w:rPr>
          <w:rFonts w:hint="eastAsia" w:ascii="黑体" w:hAnsi="黑体" w:eastAsia="黑体" w:cs="宋体"/>
          <w:kern w:val="2"/>
          <w:sz w:val="32"/>
          <w:szCs w:val="32"/>
          <w:shd w:val="clear" w:color="auto" w:fill="FFFFFF"/>
          <w:lang w:bidi="ar"/>
        </w:rPr>
        <w:t>第</w:t>
      </w:r>
      <w:r>
        <w:rPr>
          <w:rFonts w:hint="eastAsia" w:ascii="黑体" w:hAnsi="黑体" w:eastAsia="黑体" w:cs="宋体"/>
          <w:kern w:val="2"/>
          <w:sz w:val="32"/>
          <w:szCs w:val="32"/>
          <w:shd w:val="clear" w:color="auto" w:fill="FFFFFF"/>
          <w:lang w:eastAsia="zh" w:bidi="ar"/>
        </w:rPr>
        <w:t>十</w:t>
      </w:r>
      <w:r>
        <w:rPr>
          <w:rFonts w:hint="eastAsia" w:ascii="黑体" w:hAnsi="黑体" w:eastAsia="黑体" w:cs="宋体"/>
          <w:kern w:val="2"/>
          <w:sz w:val="32"/>
          <w:szCs w:val="32"/>
          <w:shd w:val="clear" w:color="auto" w:fill="FFFFFF"/>
          <w:lang w:bidi="ar"/>
        </w:rPr>
        <w:t>八条【</w:t>
      </w:r>
      <w:r>
        <w:rPr>
          <w:rFonts w:ascii="黑体" w:hAnsi="黑体" w:eastAsia="黑体" w:cs="宋体"/>
          <w:kern w:val="2"/>
          <w:sz w:val="32"/>
          <w:szCs w:val="32"/>
          <w:shd w:val="clear" w:color="auto" w:fill="FFFFFF"/>
          <w:lang w:bidi="ar"/>
        </w:rPr>
        <w:t>医疗损害鉴定专家库</w:t>
      </w:r>
      <w:r>
        <w:rPr>
          <w:rFonts w:hint="eastAsia" w:ascii="黑体" w:hAnsi="黑体" w:eastAsia="黑体" w:cs="宋体"/>
          <w:kern w:val="2"/>
          <w:sz w:val="32"/>
          <w:szCs w:val="32"/>
          <w:shd w:val="clear" w:color="auto" w:fill="FFFFFF"/>
          <w:lang w:bidi="ar"/>
        </w:rPr>
        <w:t>】</w:t>
      </w:r>
      <w:r>
        <w:rPr>
          <w:rFonts w:ascii="仿宋_GB2312" w:hAnsi="仿宋_GB2312" w:eastAsia="仿宋_GB2312" w:cs="宋体"/>
          <w:sz w:val="32"/>
          <w:szCs w:val="32"/>
          <w:shd w:val="clear" w:color="auto" w:fill="FFFFFF"/>
          <w:lang w:bidi="ar"/>
        </w:rPr>
        <w:t>省</w:t>
      </w:r>
      <w:r>
        <w:rPr>
          <w:rFonts w:ascii="仿宋_GB2312" w:hAnsi="仿宋_GB2312" w:eastAsia="仿宋_GB2312" w:cs="宋体"/>
          <w:kern w:val="2"/>
          <w:sz w:val="32"/>
          <w:szCs w:val="32"/>
          <w:shd w:val="clear" w:color="auto" w:fill="FFFFFF"/>
          <w:lang w:bidi="ar"/>
        </w:rPr>
        <w:t>人民政府卫生健康、司法行政部门共同</w:t>
      </w:r>
      <w:r>
        <w:rPr>
          <w:rFonts w:hint="eastAsia" w:ascii="仿宋_GB2312" w:hAnsi="仿宋_GB2312" w:eastAsia="仿宋_GB2312" w:cs="宋体"/>
          <w:kern w:val="2"/>
          <w:sz w:val="32"/>
          <w:szCs w:val="32"/>
          <w:shd w:val="clear" w:color="auto" w:fill="FFFFFF"/>
          <w:lang w:bidi="ar"/>
        </w:rPr>
        <w:t>设立</w:t>
      </w:r>
      <w:r>
        <w:rPr>
          <w:rFonts w:ascii="仿宋_GB2312" w:hAnsi="仿宋_GB2312" w:eastAsia="仿宋_GB2312" w:cs="宋体"/>
          <w:kern w:val="2"/>
          <w:sz w:val="32"/>
          <w:szCs w:val="32"/>
          <w:shd w:val="clear" w:color="auto" w:fill="FFFFFF"/>
          <w:lang w:bidi="ar"/>
        </w:rPr>
        <w:t>全省统一的医疗损害鉴定专家库，供医疗损害鉴定机构选用，也可以为医疗纠纷人民调解委员会、医疗机构调解医疗纠纷提供专家咨询服务。专家库应当包含医学、法学、法医学等领域的专家。聘请专家</w:t>
      </w:r>
      <w:r>
        <w:rPr>
          <w:rFonts w:hint="eastAsia" w:ascii="仿宋_GB2312" w:hAnsi="仿宋_GB2312" w:eastAsia="仿宋_GB2312" w:cs="宋体"/>
          <w:kern w:val="2"/>
          <w:sz w:val="32"/>
          <w:szCs w:val="32"/>
          <w:shd w:val="clear" w:color="auto" w:fill="FFFFFF"/>
          <w:lang w:bidi="ar"/>
        </w:rPr>
        <w:t>进入专家库</w:t>
      </w:r>
      <w:r>
        <w:rPr>
          <w:rFonts w:ascii="仿宋_GB2312" w:hAnsi="仿宋_GB2312" w:eastAsia="仿宋_GB2312" w:cs="宋体"/>
          <w:kern w:val="2"/>
          <w:sz w:val="32"/>
          <w:szCs w:val="32"/>
          <w:shd w:val="clear" w:color="auto" w:fill="FFFFFF"/>
          <w:lang w:bidi="ar"/>
        </w:rPr>
        <w:t>不受行政区域的限制。</w:t>
      </w:r>
    </w:p>
    <w:p w14:paraId="12426C66">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医疗损害鉴定机构应当从专家库中抽取相关专业专家进行鉴定</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专家库中不具备相应专业人员的除外。</w:t>
      </w:r>
    </w:p>
    <w:p w14:paraId="19452D1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医疗纠纷相关的其他鉴定程序、规范，依照有关法律、行政法规和国家、省的有关规定执行。</w:t>
      </w:r>
    </w:p>
    <w:bookmarkEnd w:id="11"/>
    <w:bookmarkEnd w:id="12"/>
    <w:p w14:paraId="0A6A43BD">
      <w:pPr>
        <w:pStyle w:val="2"/>
        <w:widowControl/>
        <w:shd w:val="clear" w:color="auto" w:fill="FFFFFF"/>
        <w:spacing w:before="0" w:after="0" w:line="560" w:lineRule="exact"/>
        <w:ind w:firstLine="643" w:firstLineChars="200"/>
        <w:jc w:val="center"/>
        <w:rPr>
          <w:rFonts w:ascii="黑体" w:hAnsi="黑体" w:eastAsia="黑体" w:cs="宋体"/>
          <w:szCs w:val="32"/>
          <w:shd w:val="clear" w:color="auto" w:fill="FFFFFF"/>
        </w:rPr>
      </w:pPr>
      <w:bookmarkStart w:id="13" w:name="_Toc1191868459"/>
      <w:bookmarkStart w:id="14" w:name="_Toc1906638424"/>
      <w:r>
        <w:rPr>
          <w:rFonts w:ascii="黑体" w:hAnsi="黑体" w:eastAsia="黑体" w:cs="宋体"/>
          <w:szCs w:val="32"/>
          <w:shd w:val="clear" w:color="auto" w:fill="FFFFFF"/>
        </w:rPr>
        <w:t>第四章 医疗秩序维护</w:t>
      </w:r>
      <w:bookmarkEnd w:id="13"/>
      <w:bookmarkEnd w:id="14"/>
    </w:p>
    <w:p w14:paraId="1499713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bookmarkStart w:id="15" w:name="OLE_LINK6"/>
      <w:r>
        <w:rPr>
          <w:rFonts w:hint="eastAsia" w:ascii="黑体" w:hAnsi="黑体" w:eastAsia="黑体" w:cs="宋体"/>
          <w:kern w:val="2"/>
          <w:sz w:val="32"/>
          <w:szCs w:val="32"/>
          <w:shd w:val="clear" w:color="auto" w:fill="FFFFFF"/>
          <w:lang w:bidi="ar"/>
        </w:rPr>
        <w:t>第</w:t>
      </w:r>
      <w:r>
        <w:rPr>
          <w:rFonts w:hint="eastAsia" w:ascii="黑体" w:hAnsi="黑体" w:eastAsia="黑体" w:cs="宋体"/>
          <w:kern w:val="2"/>
          <w:sz w:val="32"/>
          <w:szCs w:val="32"/>
          <w:shd w:val="clear" w:color="auto" w:fill="FFFFFF"/>
          <w:lang w:eastAsia="zh" w:bidi="ar"/>
        </w:rPr>
        <w:t>十</w:t>
      </w:r>
      <w:r>
        <w:rPr>
          <w:rFonts w:hint="eastAsia" w:ascii="黑体" w:hAnsi="黑体" w:eastAsia="黑体" w:cs="宋体"/>
          <w:kern w:val="2"/>
          <w:sz w:val="32"/>
          <w:szCs w:val="32"/>
          <w:shd w:val="clear" w:color="auto" w:fill="FFFFFF"/>
          <w:lang w:bidi="ar"/>
        </w:rPr>
        <w:t>九条【</w:t>
      </w:r>
      <w:r>
        <w:rPr>
          <w:rFonts w:hint="eastAsia" w:ascii="黑体" w:hAnsi="黑体" w:eastAsia="黑体" w:cs="宋体"/>
          <w:kern w:val="2"/>
          <w:sz w:val="32"/>
          <w:szCs w:val="32"/>
          <w:shd w:val="clear" w:color="auto" w:fill="FFFFFF"/>
          <w:lang w:eastAsia="zh" w:bidi="ar"/>
        </w:rPr>
        <w:t>维护医疗秩序的</w:t>
      </w:r>
      <w:r>
        <w:rPr>
          <w:rFonts w:hint="eastAsia" w:ascii="黑体" w:hAnsi="黑体" w:eastAsia="黑体" w:cs="宋体"/>
          <w:kern w:val="2"/>
          <w:sz w:val="32"/>
          <w:szCs w:val="32"/>
          <w:shd w:val="clear" w:color="auto" w:fill="FFFFFF"/>
          <w:lang w:bidi="ar"/>
        </w:rPr>
        <w:t>禁止行为】</w:t>
      </w:r>
      <w:r>
        <w:rPr>
          <w:rFonts w:ascii="仿宋_GB2312" w:hAnsi="仿宋_GB2312" w:eastAsia="仿宋_GB2312" w:cs="宋体"/>
          <w:kern w:val="2"/>
          <w:sz w:val="32"/>
          <w:szCs w:val="32"/>
          <w:shd w:val="clear" w:color="auto" w:fill="FFFFFF"/>
          <w:lang w:bidi="ar"/>
        </w:rPr>
        <w:t>全社会应当自觉维护医疗秩序，尊重医务人员，任何</w:t>
      </w:r>
      <w:r>
        <w:rPr>
          <w:rFonts w:hint="eastAsia" w:ascii="仿宋_GB2312" w:hAnsi="仿宋_GB2312" w:eastAsia="仿宋_GB2312" w:cs="宋体"/>
          <w:kern w:val="2"/>
          <w:sz w:val="32"/>
          <w:szCs w:val="32"/>
          <w:shd w:val="clear" w:color="auto" w:fill="FFFFFF"/>
          <w:lang w:bidi="ar"/>
        </w:rPr>
        <w:t>组织</w:t>
      </w:r>
      <w:r>
        <w:rPr>
          <w:rFonts w:ascii="仿宋_GB2312" w:hAnsi="仿宋_GB2312" w:eastAsia="仿宋_GB2312" w:cs="宋体"/>
          <w:kern w:val="2"/>
          <w:sz w:val="32"/>
          <w:szCs w:val="32"/>
          <w:shd w:val="clear" w:color="auto" w:fill="FFFFFF"/>
          <w:lang w:bidi="ar"/>
        </w:rPr>
        <w:t>和个人不得实施下列行为：</w:t>
      </w:r>
      <w:r>
        <w:fldChar w:fldCharType="begin"/>
      </w:r>
      <w:r>
        <w:instrText xml:space="preserve"> HYPERLINK "http://www.rencheng.gov.cn/art/2026/7/2/art_38061_2827369.html?xxgkhide=1" \t "_blank" </w:instrText>
      </w:r>
      <w:r>
        <w:fldChar w:fldCharType="separate"/>
      </w:r>
      <w:r>
        <w:fldChar w:fldCharType="end"/>
      </w:r>
    </w:p>
    <w:p w14:paraId="4C3AB7B1">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ascii="仿宋_GB2312" w:hAnsi="仿宋_GB2312" w:eastAsia="仿宋_GB2312" w:cs="宋体"/>
          <w:kern w:val="2"/>
          <w:sz w:val="32"/>
          <w:szCs w:val="32"/>
          <w:shd w:val="clear" w:color="auto" w:fill="FFFFFF"/>
          <w:lang w:bidi="ar"/>
        </w:rPr>
        <w:t>（一）</w:t>
      </w:r>
      <w:r>
        <w:rPr>
          <w:rFonts w:hint="eastAsia" w:ascii="仿宋_GB2312" w:hAnsi="仿宋_GB2312" w:eastAsia="仿宋_GB2312" w:cs="宋体"/>
          <w:kern w:val="2"/>
          <w:sz w:val="32"/>
          <w:szCs w:val="32"/>
          <w:shd w:val="clear" w:color="auto" w:fill="FFFFFF"/>
          <w:lang w:eastAsia="zh" w:bidi="ar"/>
        </w:rPr>
        <w:t>侮辱、诽谤医疗机构、医务人员</w:t>
      </w:r>
      <w:r>
        <w:rPr>
          <w:rFonts w:hint="eastAsia" w:ascii="仿宋_GB2312" w:hAnsi="仿宋_GB2312" w:eastAsia="仿宋_GB2312" w:cs="宋体"/>
          <w:kern w:val="2"/>
          <w:sz w:val="32"/>
          <w:szCs w:val="32"/>
          <w:shd w:val="clear" w:color="auto" w:fill="FFFFFF"/>
          <w:lang w:bidi="ar"/>
        </w:rPr>
        <w:t>及其近亲属</w:t>
      </w:r>
      <w:r>
        <w:rPr>
          <w:rFonts w:hint="eastAsia" w:ascii="仿宋_GB2312" w:hAnsi="仿宋_GB2312" w:eastAsia="仿宋_GB2312" w:cs="宋体"/>
          <w:kern w:val="2"/>
          <w:sz w:val="32"/>
          <w:szCs w:val="32"/>
          <w:shd w:val="clear" w:color="auto" w:fill="FFFFFF"/>
          <w:lang w:eastAsia="zh" w:bidi="ar"/>
        </w:rPr>
        <w:t>，侵害其名誉</w:t>
      </w:r>
      <w:r>
        <w:rPr>
          <w:rFonts w:hint="eastAsia" w:ascii="仿宋_GB2312" w:hAnsi="仿宋_GB2312" w:eastAsia="仿宋_GB2312" w:cs="宋体"/>
          <w:kern w:val="2"/>
          <w:sz w:val="32"/>
          <w:szCs w:val="32"/>
          <w:shd w:val="clear" w:color="auto" w:fill="FFFFFF"/>
          <w:lang w:bidi="ar"/>
        </w:rPr>
        <w:t>权</w:t>
      </w:r>
      <w:r>
        <w:rPr>
          <w:rFonts w:hint="eastAsia" w:ascii="仿宋_GB2312" w:hAnsi="仿宋_GB2312" w:eastAsia="仿宋_GB2312" w:cs="宋体"/>
          <w:kern w:val="2"/>
          <w:sz w:val="32"/>
          <w:szCs w:val="32"/>
          <w:shd w:val="clear" w:color="auto" w:fill="FFFFFF"/>
          <w:lang w:eastAsia="zh" w:bidi="ar"/>
        </w:rPr>
        <w:t>、隐私</w:t>
      </w:r>
      <w:r>
        <w:rPr>
          <w:rFonts w:hint="eastAsia" w:ascii="仿宋_GB2312" w:hAnsi="仿宋_GB2312" w:eastAsia="仿宋_GB2312" w:cs="宋体"/>
          <w:kern w:val="2"/>
          <w:sz w:val="32"/>
          <w:szCs w:val="32"/>
          <w:shd w:val="clear" w:color="auto" w:fill="FFFFFF"/>
          <w:lang w:bidi="ar"/>
        </w:rPr>
        <w:t>权</w:t>
      </w:r>
      <w:r>
        <w:rPr>
          <w:rFonts w:hint="eastAsia" w:ascii="仿宋_GB2312" w:hAnsi="仿宋_GB2312" w:eastAsia="仿宋_GB2312" w:cs="宋体"/>
          <w:kern w:val="2"/>
          <w:sz w:val="32"/>
          <w:szCs w:val="32"/>
          <w:shd w:val="clear" w:color="auto" w:fill="FFFFFF"/>
          <w:lang w:eastAsia="zh" w:bidi="ar"/>
        </w:rPr>
        <w:t>和其他合法权益；</w:t>
      </w:r>
    </w:p>
    <w:p w14:paraId="451CDCA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（二）以暴力或者其他方式威胁、要挟医疗机构，实施敲诈勒索；</w:t>
      </w:r>
    </w:p>
    <w:p w14:paraId="089E2E5E">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（三）盗窃、抢夺、故意损毁、隐匿医疗机构的公私财物以及病历、档案等重要资料；</w:t>
      </w:r>
    </w:p>
    <w:p w14:paraId="71577039">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（四）聚众闹事、围堵医疗机构，强占或者冲击医疗机构办公、诊疗场所；</w:t>
      </w:r>
    </w:p>
    <w:p w14:paraId="1C49B24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（五）在医疗机构</w:t>
      </w:r>
      <w:r>
        <w:rPr>
          <w:rFonts w:hint="eastAsia" w:ascii="仿宋_GB2312" w:hAnsi="仿宋_GB2312" w:eastAsia="仿宋_GB2312" w:cs="宋体"/>
          <w:kern w:val="2"/>
          <w:sz w:val="32"/>
          <w:szCs w:val="32"/>
          <w:shd w:val="clear" w:color="auto" w:fill="FFFFFF"/>
          <w:lang w:bidi="ar"/>
        </w:rPr>
        <w:t>及其周边</w:t>
      </w:r>
      <w:r>
        <w:rPr>
          <w:rFonts w:ascii="仿宋_GB2312" w:hAnsi="仿宋_GB2312" w:eastAsia="仿宋_GB2312" w:cs="宋体"/>
          <w:kern w:val="2"/>
          <w:sz w:val="32"/>
          <w:szCs w:val="32"/>
          <w:shd w:val="clear" w:color="auto" w:fill="FFFFFF"/>
          <w:lang w:bidi="ar"/>
        </w:rPr>
        <w:t>焚烧纸钱、摆设灵堂、摆放花圈、</w:t>
      </w:r>
      <w:r>
        <w:rPr>
          <w:rFonts w:hint="eastAsia" w:ascii="仿宋_GB2312" w:hAnsi="仿宋_GB2312" w:eastAsia="仿宋_GB2312" w:cs="宋体"/>
          <w:kern w:val="2"/>
          <w:sz w:val="32"/>
          <w:szCs w:val="32"/>
          <w:shd w:val="clear" w:color="auto" w:fill="FFFFFF"/>
          <w:lang w:bidi="ar"/>
        </w:rPr>
        <w:t>悬挂</w:t>
      </w:r>
      <w:r>
        <w:rPr>
          <w:rFonts w:ascii="仿宋_GB2312" w:hAnsi="仿宋_GB2312" w:eastAsia="仿宋_GB2312" w:cs="宋体"/>
          <w:kern w:val="2"/>
          <w:sz w:val="32"/>
          <w:szCs w:val="32"/>
          <w:shd w:val="clear" w:color="auto" w:fill="FFFFFF"/>
          <w:lang w:bidi="ar"/>
        </w:rPr>
        <w:t>横幅、张贴标语</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散发传单</w:t>
      </w:r>
      <w:r>
        <w:rPr>
          <w:rFonts w:hint="eastAsia" w:ascii="仿宋_GB2312" w:hAnsi="仿宋_GB2312" w:eastAsia="仿宋_GB2312" w:cs="宋体"/>
          <w:kern w:val="2"/>
          <w:sz w:val="32"/>
          <w:szCs w:val="32"/>
          <w:shd w:val="clear" w:color="auto" w:fill="FFFFFF"/>
          <w:lang w:bidi="ar"/>
        </w:rPr>
        <w:t>或者</w:t>
      </w:r>
      <w:r>
        <w:rPr>
          <w:rFonts w:ascii="仿宋_GB2312" w:hAnsi="仿宋_GB2312" w:eastAsia="仿宋_GB2312" w:cs="宋体"/>
          <w:kern w:val="2"/>
          <w:sz w:val="32"/>
          <w:szCs w:val="32"/>
          <w:shd w:val="clear" w:color="auto" w:fill="FFFFFF"/>
          <w:lang w:bidi="ar"/>
        </w:rPr>
        <w:t>制造噪音、泼洒污秽物等；</w:t>
      </w:r>
    </w:p>
    <w:p w14:paraId="77DE3F5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（六）抢夺尸体、违反规定停放尸体等；</w:t>
      </w:r>
    </w:p>
    <w:p w14:paraId="367354A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（七）侵扰医务人员的私人生活安宁</w:t>
      </w:r>
      <w:r>
        <w:rPr>
          <w:rFonts w:hint="eastAsia" w:ascii="仿宋_GB2312" w:hAnsi="仿宋_GB2312" w:eastAsia="仿宋_GB2312" w:cs="宋体"/>
          <w:kern w:val="2"/>
          <w:sz w:val="32"/>
          <w:szCs w:val="32"/>
          <w:shd w:val="clear" w:color="auto" w:fill="FFFFFF"/>
          <w:lang w:bidi="ar"/>
        </w:rPr>
        <w:t>，泄漏、</w:t>
      </w:r>
      <w:r>
        <w:rPr>
          <w:rFonts w:ascii="仿宋_GB2312" w:hAnsi="仿宋_GB2312" w:eastAsia="仿宋_GB2312" w:cs="宋体"/>
          <w:kern w:val="2"/>
          <w:sz w:val="32"/>
          <w:szCs w:val="32"/>
          <w:shd w:val="clear" w:color="auto" w:fill="FFFFFF"/>
          <w:lang w:bidi="ar"/>
        </w:rPr>
        <w:t>违法公开医务人员及其近亲属的个人信息</w:t>
      </w:r>
      <w:r>
        <w:rPr>
          <w:rFonts w:hint="eastAsia" w:ascii="仿宋_GB2312" w:hAnsi="仿宋_GB2312" w:eastAsia="仿宋_GB2312" w:cs="宋体"/>
          <w:kern w:val="2"/>
          <w:sz w:val="32"/>
          <w:szCs w:val="32"/>
          <w:shd w:val="clear" w:color="auto" w:fill="FFFFFF"/>
          <w:lang w:bidi="ar"/>
        </w:rPr>
        <w:t>；</w:t>
      </w:r>
    </w:p>
    <w:p w14:paraId="5560D71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（八）</w:t>
      </w:r>
      <w:r>
        <w:rPr>
          <w:rFonts w:ascii="仿宋_GB2312" w:hAnsi="仿宋_GB2312" w:eastAsia="仿宋_GB2312" w:cs="宋体"/>
          <w:kern w:val="2"/>
          <w:sz w:val="32"/>
          <w:szCs w:val="32"/>
          <w:shd w:val="clear" w:color="auto" w:fill="FFFFFF"/>
          <w:lang w:bidi="ar"/>
        </w:rPr>
        <w:t>威胁、恐吓、殴打、故意伤害医务人员，非法限制医务人员人身自由；</w:t>
      </w:r>
    </w:p>
    <w:p w14:paraId="09D86154">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九</w:t>
      </w:r>
      <w:r>
        <w:rPr>
          <w:rFonts w:ascii="仿宋_GB2312" w:hAnsi="仿宋_GB2312" w:eastAsia="仿宋_GB2312" w:cs="宋体"/>
          <w:kern w:val="2"/>
          <w:sz w:val="32"/>
          <w:szCs w:val="32"/>
          <w:shd w:val="clear" w:color="auto" w:fill="FFFFFF"/>
          <w:lang w:bidi="ar"/>
        </w:rPr>
        <w:t>）非法携带国家规定的管制器具或者其他危险物品进入医疗机构；</w:t>
      </w:r>
    </w:p>
    <w:p w14:paraId="60BA4D0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十）在</w:t>
      </w:r>
      <w:r>
        <w:rPr>
          <w:rFonts w:hint="eastAsia" w:ascii="仿宋_GB2312" w:hAnsi="仿宋_GB2312" w:eastAsia="仿宋_GB2312" w:cs="宋体"/>
          <w:kern w:val="2"/>
          <w:sz w:val="32"/>
          <w:szCs w:val="32"/>
          <w:shd w:val="clear" w:color="auto" w:fill="FFFFFF"/>
          <w:lang w:eastAsia="zh" w:bidi="ar"/>
        </w:rPr>
        <w:t>互联网</w:t>
      </w:r>
      <w:r>
        <w:rPr>
          <w:rFonts w:hint="eastAsia" w:ascii="仿宋_GB2312" w:hAnsi="仿宋_GB2312" w:eastAsia="仿宋_GB2312" w:cs="宋体"/>
          <w:kern w:val="2"/>
          <w:sz w:val="32"/>
          <w:szCs w:val="32"/>
          <w:shd w:val="clear" w:color="auto" w:fill="FFFFFF"/>
          <w:lang w:bidi="ar"/>
        </w:rPr>
        <w:t>上</w:t>
      </w:r>
      <w:r>
        <w:rPr>
          <w:rFonts w:hint="eastAsia" w:ascii="仿宋_GB2312" w:hAnsi="仿宋_GB2312" w:eastAsia="仿宋_GB2312" w:cs="宋体"/>
          <w:kern w:val="2"/>
          <w:sz w:val="32"/>
          <w:szCs w:val="32"/>
          <w:shd w:val="clear" w:color="auto" w:fill="FFFFFF"/>
          <w:lang w:eastAsia="zh" w:bidi="ar"/>
        </w:rPr>
        <w:t>编造、</w:t>
      </w:r>
      <w:r>
        <w:rPr>
          <w:rFonts w:hint="eastAsia" w:ascii="仿宋_GB2312" w:hAnsi="仿宋_GB2312" w:eastAsia="仿宋_GB2312" w:cs="宋体"/>
          <w:kern w:val="2"/>
          <w:sz w:val="32"/>
          <w:szCs w:val="32"/>
          <w:shd w:val="clear" w:color="auto" w:fill="FFFFFF"/>
          <w:lang w:bidi="ar"/>
        </w:rPr>
        <w:t>传播</w:t>
      </w:r>
      <w:r>
        <w:rPr>
          <w:rFonts w:hint="eastAsia" w:ascii="仿宋_GB2312" w:hAnsi="仿宋_GB2312" w:eastAsia="仿宋_GB2312" w:cs="宋体"/>
          <w:kern w:val="2"/>
          <w:sz w:val="32"/>
          <w:szCs w:val="32"/>
          <w:shd w:val="clear" w:color="auto" w:fill="FFFFFF"/>
          <w:lang w:eastAsia="zh" w:bidi="ar"/>
        </w:rPr>
        <w:t>虚假医疗信息，</w:t>
      </w:r>
      <w:r>
        <w:rPr>
          <w:rFonts w:hint="eastAsia" w:ascii="仿宋_GB2312" w:hAnsi="仿宋_GB2312" w:eastAsia="仿宋_GB2312" w:cs="宋体"/>
          <w:kern w:val="2"/>
          <w:sz w:val="32"/>
          <w:szCs w:val="32"/>
          <w:shd w:val="clear" w:color="auto" w:fill="FFFFFF"/>
          <w:lang w:bidi="ar"/>
        </w:rPr>
        <w:t>或</w:t>
      </w:r>
      <w:r>
        <w:rPr>
          <w:rFonts w:ascii="仿宋_GB2312" w:hAnsi="仿宋_GB2312" w:eastAsia="仿宋_GB2312" w:cs="宋体"/>
          <w:kern w:val="2"/>
          <w:sz w:val="32"/>
          <w:szCs w:val="32"/>
          <w:shd w:val="clear" w:color="auto" w:fill="FFFFFF"/>
          <w:lang w:bidi="ar"/>
        </w:rPr>
        <w:t>断章取义发布诊疗片段，歪曲事实，误导公众</w:t>
      </w:r>
      <w:r>
        <w:rPr>
          <w:rFonts w:hint="eastAsia" w:ascii="仿宋_GB2312" w:hAnsi="仿宋_GB2312" w:eastAsia="仿宋_GB2312" w:cs="宋体"/>
          <w:kern w:val="2"/>
          <w:sz w:val="32"/>
          <w:szCs w:val="32"/>
          <w:shd w:val="clear" w:color="auto" w:fill="FFFFFF"/>
          <w:lang w:bidi="ar"/>
        </w:rPr>
        <w:t>，扰乱医疗秩序</w:t>
      </w:r>
      <w:r>
        <w:rPr>
          <w:rFonts w:hint="eastAsia" w:ascii="仿宋_GB2312" w:hAnsi="仿宋_GB2312" w:eastAsia="仿宋_GB2312" w:cs="宋体"/>
          <w:kern w:val="2"/>
          <w:sz w:val="32"/>
          <w:szCs w:val="32"/>
          <w:shd w:val="clear" w:color="auto" w:fill="FFFFFF"/>
          <w:lang w:eastAsia="zh" w:bidi="ar"/>
        </w:rPr>
        <w:t>；</w:t>
      </w:r>
    </w:p>
    <w:p w14:paraId="5377B81C">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（十</w:t>
      </w:r>
      <w:r>
        <w:rPr>
          <w:rFonts w:hint="eastAsia" w:ascii="仿宋_GB2312" w:hAnsi="仿宋_GB2312" w:eastAsia="仿宋_GB2312" w:cs="宋体"/>
          <w:kern w:val="2"/>
          <w:sz w:val="32"/>
          <w:szCs w:val="32"/>
          <w:shd w:val="clear" w:color="auto" w:fill="FFFFFF"/>
          <w:lang w:bidi="ar"/>
        </w:rPr>
        <w:t>一</w:t>
      </w:r>
      <w:r>
        <w:rPr>
          <w:rFonts w:ascii="仿宋_GB2312" w:hAnsi="仿宋_GB2312" w:eastAsia="仿宋_GB2312" w:cs="宋体"/>
          <w:kern w:val="2"/>
          <w:sz w:val="32"/>
          <w:szCs w:val="32"/>
          <w:shd w:val="clear" w:color="auto" w:fill="FFFFFF"/>
          <w:lang w:bidi="ar"/>
        </w:rPr>
        <w:t>）其他扰乱医疗机构正常秩序或者危害医务人员人身安全的行为。</w:t>
      </w:r>
      <w:bookmarkEnd w:id="15"/>
    </w:p>
    <w:p w14:paraId="0456823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第二十条【医务人员紧急避险权】</w:t>
      </w:r>
      <w:r>
        <w:rPr>
          <w:rFonts w:ascii="仿宋_GB2312" w:hAnsi="仿宋_GB2312" w:eastAsia="仿宋_GB2312" w:cs="宋体"/>
          <w:kern w:val="2"/>
          <w:sz w:val="32"/>
          <w:szCs w:val="32"/>
          <w:shd w:val="clear" w:color="auto" w:fill="FFFFFF"/>
          <w:lang w:bidi="ar"/>
        </w:rPr>
        <w:t>医疗机构应当制定工作场所暴力侵害等</w:t>
      </w:r>
      <w:r>
        <w:rPr>
          <w:rFonts w:hint="eastAsia" w:ascii="仿宋_GB2312" w:hAnsi="仿宋_GB2312" w:eastAsia="仿宋_GB2312" w:cs="宋体"/>
          <w:kern w:val="2"/>
          <w:sz w:val="32"/>
          <w:szCs w:val="32"/>
          <w:shd w:val="clear" w:color="auto" w:fill="FFFFFF"/>
          <w:lang w:bidi="ar"/>
        </w:rPr>
        <w:t>突发事件的应急</w:t>
      </w:r>
      <w:r>
        <w:rPr>
          <w:rFonts w:ascii="仿宋_GB2312" w:hAnsi="仿宋_GB2312" w:eastAsia="仿宋_GB2312" w:cs="宋体"/>
          <w:kern w:val="2"/>
          <w:sz w:val="32"/>
          <w:szCs w:val="32"/>
          <w:shd w:val="clear" w:color="auto" w:fill="FFFFFF"/>
          <w:lang w:bidi="ar"/>
        </w:rPr>
        <w:t>处置预案，为医务人员的紧急避险行为提供支持。</w:t>
      </w:r>
    </w:p>
    <w:p w14:paraId="2A50C85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医务人员在</w:t>
      </w:r>
      <w:r>
        <w:rPr>
          <w:rFonts w:hint="eastAsia" w:ascii="仿宋_GB2312" w:hAnsi="仿宋_GB2312" w:eastAsia="仿宋_GB2312" w:cs="宋体"/>
          <w:kern w:val="2"/>
          <w:sz w:val="32"/>
          <w:szCs w:val="32"/>
          <w:shd w:val="clear" w:color="auto" w:fill="FFFFFF"/>
          <w:lang w:bidi="ar"/>
        </w:rPr>
        <w:t>诊疗</w:t>
      </w:r>
      <w:r>
        <w:rPr>
          <w:rFonts w:ascii="仿宋_GB2312" w:hAnsi="仿宋_GB2312" w:eastAsia="仿宋_GB2312" w:cs="宋体"/>
          <w:kern w:val="2"/>
          <w:sz w:val="32"/>
          <w:szCs w:val="32"/>
          <w:shd w:val="clear" w:color="auto" w:fill="FFFFFF"/>
          <w:lang w:bidi="ar"/>
        </w:rPr>
        <w:t>活动中人身安全受到暴力威胁或</w:t>
      </w:r>
      <w:r>
        <w:rPr>
          <w:rFonts w:hint="eastAsia" w:ascii="仿宋_GB2312" w:hAnsi="仿宋_GB2312" w:eastAsia="仿宋_GB2312" w:cs="宋体"/>
          <w:kern w:val="2"/>
          <w:sz w:val="32"/>
          <w:szCs w:val="32"/>
          <w:shd w:val="clear" w:color="auto" w:fill="FFFFFF"/>
          <w:lang w:bidi="ar"/>
        </w:rPr>
        <w:t>者现实</w:t>
      </w:r>
      <w:r>
        <w:rPr>
          <w:rFonts w:ascii="仿宋_GB2312" w:hAnsi="仿宋_GB2312" w:eastAsia="仿宋_GB2312" w:cs="宋体"/>
          <w:kern w:val="2"/>
          <w:sz w:val="32"/>
          <w:szCs w:val="32"/>
          <w:shd w:val="clear" w:color="auto" w:fill="FFFFFF"/>
          <w:lang w:bidi="ar"/>
        </w:rPr>
        <w:t>侵害</w:t>
      </w:r>
      <w:r>
        <w:rPr>
          <w:rFonts w:hint="eastAsia" w:ascii="仿宋_GB2312" w:hAnsi="仿宋_GB2312" w:eastAsia="仿宋_GB2312" w:cs="宋体"/>
          <w:kern w:val="2"/>
          <w:sz w:val="32"/>
          <w:szCs w:val="32"/>
          <w:shd w:val="clear" w:color="auto" w:fill="FFFFFF"/>
          <w:lang w:bidi="ar"/>
        </w:rPr>
        <w:t>的</w:t>
      </w:r>
      <w:r>
        <w:rPr>
          <w:rFonts w:ascii="仿宋_GB2312" w:hAnsi="仿宋_GB2312" w:eastAsia="仿宋_GB2312"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可以立即</w:t>
      </w:r>
      <w:r>
        <w:rPr>
          <w:rFonts w:ascii="仿宋_GB2312" w:hAnsi="仿宋_GB2312" w:eastAsia="仿宋_GB2312" w:cs="宋体"/>
          <w:kern w:val="2"/>
          <w:sz w:val="32"/>
          <w:szCs w:val="32"/>
          <w:shd w:val="clear" w:color="auto" w:fill="FFFFFF"/>
          <w:lang w:bidi="ar"/>
        </w:rPr>
        <w:t>采取</w:t>
      </w:r>
      <w:r>
        <w:rPr>
          <w:rFonts w:hint="eastAsia" w:ascii="仿宋_GB2312" w:hAnsi="仿宋_GB2312" w:eastAsia="仿宋_GB2312" w:cs="宋体"/>
          <w:kern w:val="2"/>
          <w:sz w:val="32"/>
          <w:szCs w:val="32"/>
          <w:shd w:val="clear" w:color="auto" w:fill="FFFFFF"/>
          <w:lang w:bidi="ar"/>
        </w:rPr>
        <w:t>紧急</w:t>
      </w:r>
      <w:r>
        <w:rPr>
          <w:rFonts w:ascii="仿宋_GB2312" w:hAnsi="仿宋_GB2312" w:eastAsia="仿宋_GB2312" w:cs="宋体"/>
          <w:kern w:val="2"/>
          <w:sz w:val="32"/>
          <w:szCs w:val="32"/>
          <w:shd w:val="clear" w:color="auto" w:fill="FFFFFF"/>
          <w:lang w:bidi="ar"/>
        </w:rPr>
        <w:t>避</w:t>
      </w:r>
      <w:r>
        <w:rPr>
          <w:rFonts w:hint="eastAsia" w:ascii="仿宋_GB2312" w:hAnsi="仿宋_GB2312" w:eastAsia="仿宋_GB2312" w:cs="宋体"/>
          <w:kern w:val="2"/>
          <w:sz w:val="32"/>
          <w:szCs w:val="32"/>
          <w:shd w:val="clear" w:color="auto" w:fill="FFFFFF"/>
          <w:lang w:bidi="ar"/>
        </w:rPr>
        <w:t>险等</w:t>
      </w:r>
      <w:r>
        <w:rPr>
          <w:rFonts w:ascii="仿宋_GB2312" w:hAnsi="仿宋_GB2312" w:eastAsia="仿宋_GB2312" w:cs="宋体"/>
          <w:kern w:val="2"/>
          <w:sz w:val="32"/>
          <w:szCs w:val="32"/>
          <w:shd w:val="clear" w:color="auto" w:fill="FFFFFF"/>
          <w:lang w:bidi="ar"/>
        </w:rPr>
        <w:t>保护措施</w:t>
      </w:r>
      <w:r>
        <w:rPr>
          <w:rFonts w:hint="eastAsia" w:ascii="仿宋_GB2312" w:hAnsi="仿宋_GB2312" w:eastAsia="仿宋_GB2312" w:cs="宋体"/>
          <w:kern w:val="2"/>
          <w:sz w:val="32"/>
          <w:szCs w:val="32"/>
          <w:shd w:val="clear" w:color="auto" w:fill="FFFFFF"/>
          <w:lang w:bidi="ar"/>
        </w:rPr>
        <w:t>，</w:t>
      </w:r>
      <w:r>
        <w:rPr>
          <w:rFonts w:ascii="仿宋_GB2312" w:hAnsi="仿宋_GB2312" w:eastAsia="仿宋_GB2312" w:cs="宋体"/>
          <w:kern w:val="2"/>
          <w:sz w:val="32"/>
          <w:szCs w:val="32"/>
          <w:shd w:val="clear" w:color="auto" w:fill="FFFFFF"/>
          <w:lang w:bidi="ar"/>
        </w:rPr>
        <w:t>在不危及</w:t>
      </w:r>
      <w:r>
        <w:rPr>
          <w:rFonts w:hint="eastAsia" w:ascii="仿宋_GB2312" w:hAnsi="仿宋_GB2312" w:eastAsia="仿宋_GB2312" w:cs="宋体"/>
          <w:kern w:val="2"/>
          <w:sz w:val="32"/>
          <w:szCs w:val="32"/>
          <w:shd w:val="clear" w:color="auto" w:fill="FFFFFF"/>
          <w:lang w:bidi="ar"/>
        </w:rPr>
        <w:t>患者生命</w:t>
      </w:r>
      <w:r>
        <w:rPr>
          <w:rFonts w:ascii="仿宋_GB2312" w:hAnsi="仿宋_GB2312" w:eastAsia="仿宋_GB2312" w:cs="宋体"/>
          <w:kern w:val="2"/>
          <w:sz w:val="32"/>
          <w:szCs w:val="32"/>
          <w:shd w:val="clear" w:color="auto" w:fill="FFFFFF"/>
          <w:lang w:bidi="ar"/>
        </w:rPr>
        <w:t>安全的前提下</w:t>
      </w:r>
      <w:r>
        <w:rPr>
          <w:rFonts w:hint="eastAsia" w:ascii="仿宋_GB2312" w:hAnsi="仿宋_GB2312" w:eastAsia="仿宋_GB2312" w:cs="宋体"/>
          <w:kern w:val="2"/>
          <w:sz w:val="32"/>
          <w:szCs w:val="32"/>
          <w:shd w:val="clear" w:color="auto" w:fill="FFFFFF"/>
          <w:lang w:bidi="ar"/>
        </w:rPr>
        <w:t>暂停诊疗活动</w:t>
      </w:r>
      <w:r>
        <w:rPr>
          <w:rFonts w:ascii="仿宋_GB2312" w:hAnsi="仿宋_GB2312" w:eastAsia="仿宋_GB2312" w:cs="宋体"/>
          <w:kern w:val="2"/>
          <w:sz w:val="32"/>
          <w:szCs w:val="32"/>
          <w:shd w:val="clear" w:color="auto" w:fill="FFFFFF"/>
          <w:lang w:bidi="ar"/>
        </w:rPr>
        <w:t>。医务人员所在科室应当立即启动应急处置预案，报告公安机关，保护医务人员和就诊人员安全</w:t>
      </w:r>
      <w:r>
        <w:rPr>
          <w:rFonts w:hint="eastAsia" w:ascii="仿宋_GB2312" w:hAnsi="仿宋_GB2312" w:eastAsia="仿宋_GB2312" w:cs="宋体"/>
          <w:kern w:val="2"/>
          <w:sz w:val="32"/>
          <w:szCs w:val="32"/>
          <w:shd w:val="clear" w:color="auto" w:fill="FFFFFF"/>
          <w:lang w:bidi="ar"/>
        </w:rPr>
        <w:t>。</w:t>
      </w:r>
    </w:p>
    <w:p w14:paraId="61BEFAE2">
      <w:pPr>
        <w:pStyle w:val="4"/>
        <w:shd w:val="clear" w:color="auto" w:fill="FFFFFF"/>
        <w:spacing w:beforeAutospacing="0" w:afterAutospacing="0" w:line="560" w:lineRule="exact"/>
        <w:ind w:firstLine="640" w:firstLineChars="200"/>
        <w:jc w:val="both"/>
        <w:rPr>
          <w:rFonts w:ascii="仿宋_GB2312" w:hAnsi="仿宋_GB2312" w:eastAsia="仿宋_GB2312" w:cs="宋体"/>
          <w:sz w:val="32"/>
          <w:szCs w:val="32"/>
          <w:shd w:val="clear" w:color="auto" w:fill="FFFFFF"/>
          <w:lang w:bidi="ar"/>
        </w:rPr>
      </w:pPr>
      <w:r>
        <w:rPr>
          <w:rFonts w:ascii="仿宋_GB2312" w:hAnsi="仿宋_GB2312" w:eastAsia="仿宋_GB2312" w:cs="宋体"/>
          <w:kern w:val="2"/>
          <w:sz w:val="32"/>
          <w:szCs w:val="32"/>
          <w:shd w:val="clear" w:color="auto" w:fill="FFFFFF"/>
          <w:lang w:bidi="ar"/>
        </w:rPr>
        <w:t>发现多次无理缠闹、扬言实施暴力或者存在醉酒、吸毒、精神障碍等高风险情形的就诊人员，医疗机构应当对相关医务人员进行风险提示，并可</w:t>
      </w:r>
      <w:r>
        <w:rPr>
          <w:rFonts w:hint="eastAsia" w:ascii="仿宋_GB2312" w:hAnsi="仿宋_GB2312" w:eastAsia="仿宋_GB2312" w:cs="宋体"/>
          <w:kern w:val="2"/>
          <w:sz w:val="32"/>
          <w:szCs w:val="32"/>
          <w:shd w:val="clear" w:color="auto" w:fill="FFFFFF"/>
          <w:lang w:bidi="ar"/>
        </w:rPr>
        <w:t>以</w:t>
      </w:r>
      <w:r>
        <w:rPr>
          <w:rFonts w:ascii="仿宋_GB2312" w:hAnsi="仿宋_GB2312" w:eastAsia="仿宋_GB2312" w:cs="宋体"/>
          <w:kern w:val="2"/>
          <w:sz w:val="32"/>
          <w:szCs w:val="32"/>
          <w:shd w:val="clear" w:color="auto" w:fill="FFFFFF"/>
          <w:lang w:bidi="ar"/>
        </w:rPr>
        <w:t>根据情况安排安保人员陪诊或者采取其他安全防范措施。</w:t>
      </w:r>
    </w:p>
    <w:p w14:paraId="1700D65F">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威胁人身安全的情形消失后，</w:t>
      </w:r>
      <w:r>
        <w:rPr>
          <w:rFonts w:hint="eastAsia" w:ascii="仿宋_GB2312" w:hAnsi="仿宋_GB2312" w:eastAsia="仿宋_GB2312" w:cs="宋体"/>
          <w:kern w:val="2"/>
          <w:sz w:val="32"/>
          <w:szCs w:val="32"/>
          <w:shd w:val="clear" w:color="auto" w:fill="FFFFFF"/>
          <w:lang w:bidi="ar"/>
        </w:rPr>
        <w:t>医疗机构</w:t>
      </w:r>
      <w:r>
        <w:rPr>
          <w:rFonts w:ascii="仿宋_GB2312" w:hAnsi="仿宋_GB2312" w:eastAsia="仿宋_GB2312" w:cs="宋体"/>
          <w:kern w:val="2"/>
          <w:sz w:val="32"/>
          <w:szCs w:val="32"/>
          <w:shd w:val="clear" w:color="auto" w:fill="FFFFFF"/>
          <w:lang w:bidi="ar"/>
        </w:rPr>
        <w:t>应当及时恢复诊疗</w:t>
      </w:r>
      <w:r>
        <w:rPr>
          <w:rFonts w:hint="eastAsia" w:ascii="仿宋_GB2312" w:hAnsi="仿宋_GB2312" w:eastAsia="仿宋_GB2312" w:cs="宋体"/>
          <w:kern w:val="2"/>
          <w:sz w:val="32"/>
          <w:szCs w:val="32"/>
          <w:shd w:val="clear" w:color="auto" w:fill="FFFFFF"/>
          <w:lang w:bidi="ar"/>
        </w:rPr>
        <w:t>活动</w:t>
      </w:r>
      <w:r>
        <w:rPr>
          <w:rFonts w:ascii="仿宋_GB2312" w:hAnsi="仿宋_GB2312" w:eastAsia="仿宋_GB2312" w:cs="宋体"/>
          <w:kern w:val="2"/>
          <w:sz w:val="32"/>
          <w:szCs w:val="32"/>
          <w:shd w:val="clear" w:color="auto" w:fill="FFFFFF"/>
          <w:lang w:bidi="ar"/>
        </w:rPr>
        <w:t>。</w:t>
      </w:r>
    </w:p>
    <w:p w14:paraId="25C2F5E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黑体" w:hAnsi="黑体" w:eastAsia="黑体" w:cs="宋体"/>
          <w:kern w:val="2"/>
          <w:sz w:val="32"/>
          <w:szCs w:val="32"/>
          <w:shd w:val="clear" w:color="auto" w:fill="FFFFFF"/>
          <w:lang w:bidi="ar"/>
        </w:rPr>
        <w:t>第</w:t>
      </w:r>
      <w:r>
        <w:rPr>
          <w:rFonts w:hint="eastAsia" w:ascii="黑体" w:hAnsi="黑体" w:eastAsia="黑体" w:cs="宋体"/>
          <w:kern w:val="2"/>
          <w:sz w:val="32"/>
          <w:szCs w:val="32"/>
          <w:shd w:val="clear" w:color="auto" w:fill="FFFFFF"/>
          <w:lang w:bidi="ar"/>
        </w:rPr>
        <w:t>二十一</w:t>
      </w:r>
      <w:r>
        <w:rPr>
          <w:rFonts w:ascii="黑体" w:hAnsi="黑体" w:eastAsia="黑体" w:cs="宋体"/>
          <w:kern w:val="2"/>
          <w:sz w:val="32"/>
          <w:szCs w:val="32"/>
          <w:shd w:val="clear" w:color="auto" w:fill="FFFFFF"/>
          <w:lang w:bidi="ar"/>
        </w:rPr>
        <w:t>条【重大医疗纠纷应急处置】</w:t>
      </w:r>
      <w:r>
        <w:rPr>
          <w:rFonts w:ascii="仿宋_GB2312" w:hAnsi="仿宋_GB2312" w:eastAsia="仿宋_GB2312" w:cs="宋体"/>
          <w:kern w:val="2"/>
          <w:sz w:val="32"/>
          <w:szCs w:val="32"/>
          <w:shd w:val="clear" w:color="auto" w:fill="FFFFFF"/>
          <w:lang w:bidi="ar"/>
        </w:rPr>
        <w:t>发生重大医疗纠纷的，应当按照下列规定处理：</w:t>
      </w:r>
    </w:p>
    <w:p w14:paraId="7945894C">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（一）医疗机构应当立即启动重大医疗纠纷应急预案，并向所在地县级以上人民政府卫生健康主管部门</w:t>
      </w:r>
      <w:r>
        <w:rPr>
          <w:rFonts w:hint="eastAsia" w:ascii="仿宋_GB2312" w:hAnsi="仿宋_GB2312" w:eastAsia="仿宋_GB2312" w:cs="宋体"/>
          <w:kern w:val="2"/>
          <w:sz w:val="32"/>
          <w:szCs w:val="32"/>
          <w:shd w:val="clear" w:color="auto" w:fill="FFFFFF"/>
          <w:lang w:bidi="ar"/>
        </w:rPr>
        <w:t>和公安机关</w:t>
      </w:r>
      <w:r>
        <w:rPr>
          <w:rFonts w:ascii="仿宋_GB2312" w:hAnsi="仿宋_GB2312" w:eastAsia="仿宋_GB2312" w:cs="宋体"/>
          <w:kern w:val="2"/>
          <w:sz w:val="32"/>
          <w:szCs w:val="32"/>
          <w:shd w:val="clear" w:color="auto" w:fill="FFFFFF"/>
          <w:lang w:bidi="ar"/>
        </w:rPr>
        <w:t>报告；</w:t>
      </w:r>
    </w:p>
    <w:p w14:paraId="527723E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（二）卫生健康主管部门接到报告后，应当及时了解情况，指导和督促医疗机构采取措施</w:t>
      </w:r>
      <w:r>
        <w:rPr>
          <w:rFonts w:hint="eastAsia" w:ascii="仿宋_GB2312" w:hAnsi="仿宋_GB2312" w:eastAsia="仿宋_GB2312" w:cs="宋体"/>
          <w:kern w:val="2"/>
          <w:sz w:val="32"/>
          <w:szCs w:val="32"/>
          <w:shd w:val="clear" w:color="auto" w:fill="FFFFFF"/>
          <w:lang w:bidi="ar"/>
        </w:rPr>
        <w:t>，防止事态扩大</w:t>
      </w:r>
      <w:r>
        <w:rPr>
          <w:rFonts w:ascii="仿宋_GB2312" w:hAnsi="仿宋_GB2312" w:eastAsia="仿宋_GB2312" w:cs="宋体"/>
          <w:kern w:val="2"/>
          <w:sz w:val="32"/>
          <w:szCs w:val="32"/>
          <w:shd w:val="clear" w:color="auto" w:fill="FFFFFF"/>
          <w:lang w:bidi="ar"/>
        </w:rPr>
        <w:t>；必要时，应当派员到现场指导，并按照有关规定向本级人民政府和上一级卫生健康主管部门报告；</w:t>
      </w:r>
    </w:p>
    <w:p w14:paraId="29D8087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（三）公安机关接到报</w:t>
      </w:r>
      <w:r>
        <w:rPr>
          <w:rFonts w:hint="eastAsia" w:ascii="仿宋_GB2312" w:hAnsi="仿宋_GB2312" w:eastAsia="仿宋_GB2312" w:cs="宋体"/>
          <w:kern w:val="2"/>
          <w:sz w:val="32"/>
          <w:szCs w:val="32"/>
          <w:shd w:val="clear" w:color="auto" w:fill="FFFFFF"/>
          <w:lang w:bidi="ar"/>
        </w:rPr>
        <w:t>告</w:t>
      </w:r>
      <w:r>
        <w:rPr>
          <w:rFonts w:ascii="仿宋_GB2312" w:hAnsi="仿宋_GB2312" w:eastAsia="仿宋_GB2312" w:cs="宋体"/>
          <w:kern w:val="2"/>
          <w:sz w:val="32"/>
          <w:szCs w:val="32"/>
          <w:shd w:val="clear" w:color="auto" w:fill="FFFFFF"/>
          <w:lang w:bidi="ar"/>
        </w:rPr>
        <w:t>后，应当</w:t>
      </w:r>
      <w:r>
        <w:rPr>
          <w:rFonts w:hint="eastAsia" w:ascii="仿宋_GB2312" w:hAnsi="仿宋_GB2312" w:eastAsia="仿宋_GB2312" w:cs="宋体"/>
          <w:kern w:val="2"/>
          <w:sz w:val="32"/>
          <w:szCs w:val="32"/>
          <w:shd w:val="clear" w:color="auto" w:fill="FFFFFF"/>
          <w:lang w:bidi="ar"/>
        </w:rPr>
        <w:t>及时</w:t>
      </w:r>
      <w:r>
        <w:rPr>
          <w:rFonts w:ascii="仿宋_GB2312" w:hAnsi="仿宋_GB2312" w:eastAsia="仿宋_GB2312" w:cs="宋体"/>
          <w:kern w:val="2"/>
          <w:sz w:val="32"/>
          <w:szCs w:val="32"/>
          <w:shd w:val="clear" w:color="auto" w:fill="FFFFFF"/>
          <w:lang w:bidi="ar"/>
        </w:rPr>
        <w:t>赶赴现场</w:t>
      </w:r>
      <w:r>
        <w:rPr>
          <w:rFonts w:hint="eastAsia" w:ascii="仿宋_GB2312" w:hAnsi="仿宋_GB2312" w:eastAsia="仿宋_GB2312" w:cs="宋体"/>
          <w:kern w:val="2"/>
          <w:sz w:val="32"/>
          <w:szCs w:val="32"/>
          <w:shd w:val="clear" w:color="auto" w:fill="FFFFFF"/>
          <w:lang w:bidi="ar"/>
        </w:rPr>
        <w:t>维护医疗秩序</w:t>
      </w:r>
      <w:r>
        <w:rPr>
          <w:rFonts w:ascii="仿宋_GB2312" w:hAnsi="仿宋_GB2312" w:eastAsia="仿宋_GB2312" w:cs="宋体"/>
          <w:kern w:val="2"/>
          <w:sz w:val="32"/>
          <w:szCs w:val="32"/>
          <w:shd w:val="clear" w:color="auto" w:fill="FFFFFF"/>
          <w:lang w:bidi="ar"/>
        </w:rPr>
        <w:t>，开展教育疏导，劝阻过激行为；对经劝阻无效的，应当依法予以制止；对扰乱医疗秩序的参与人员，可以依法</w:t>
      </w:r>
      <w:r>
        <w:rPr>
          <w:rFonts w:hint="eastAsia" w:ascii="仿宋_GB2312" w:hAnsi="仿宋_GB2312" w:eastAsia="仿宋_GB2312" w:cs="宋体"/>
          <w:kern w:val="2"/>
          <w:sz w:val="32"/>
          <w:szCs w:val="32"/>
          <w:shd w:val="clear" w:color="auto" w:fill="FFFFFF"/>
          <w:lang w:bidi="ar"/>
        </w:rPr>
        <w:t>强行</w:t>
      </w:r>
      <w:r>
        <w:rPr>
          <w:rFonts w:ascii="仿宋_GB2312" w:hAnsi="仿宋_GB2312" w:eastAsia="仿宋_GB2312" w:cs="宋体"/>
          <w:kern w:val="2"/>
          <w:sz w:val="32"/>
          <w:szCs w:val="32"/>
          <w:shd w:val="clear" w:color="auto" w:fill="FFFFFF"/>
          <w:lang w:bidi="ar"/>
        </w:rPr>
        <w:t>带离现场；依法查处现场发生的违法犯罪行为；</w:t>
      </w:r>
    </w:p>
    <w:p w14:paraId="0C8073FA">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（四）网信部门应当加强涉医网络信息安全</w:t>
      </w:r>
      <w:r>
        <w:rPr>
          <w:rFonts w:hint="eastAsia" w:ascii="仿宋_GB2312" w:hAnsi="仿宋_GB2312" w:eastAsia="仿宋_GB2312" w:cs="宋体"/>
          <w:kern w:val="2"/>
          <w:sz w:val="32"/>
          <w:szCs w:val="32"/>
          <w:shd w:val="clear" w:color="auto" w:fill="FFFFFF"/>
          <w:lang w:bidi="ar"/>
        </w:rPr>
        <w:t>的</w:t>
      </w:r>
      <w:r>
        <w:rPr>
          <w:rFonts w:ascii="仿宋_GB2312" w:hAnsi="仿宋_GB2312" w:eastAsia="仿宋_GB2312" w:cs="宋体"/>
          <w:kern w:val="2"/>
          <w:sz w:val="32"/>
          <w:szCs w:val="32"/>
          <w:shd w:val="clear" w:color="auto" w:fill="FFFFFF"/>
          <w:lang w:bidi="ar"/>
        </w:rPr>
        <w:t>监督管理，发现涉医违法信息传播的，应当及时协调有关部门依法处置，并指导网络运营者采取必要措施。</w:t>
      </w:r>
    </w:p>
    <w:p w14:paraId="6FB54C1E">
      <w:pPr>
        <w:pStyle w:val="4"/>
        <w:shd w:val="clear" w:color="auto" w:fill="FFFFFF"/>
        <w:spacing w:beforeAutospacing="0" w:afterAutospacing="0" w:line="560" w:lineRule="exact"/>
        <w:ind w:firstLine="643" w:firstLineChars="200"/>
        <w:jc w:val="center"/>
        <w:rPr>
          <w:rFonts w:ascii="仿宋_GB2312" w:hAnsi="仿宋_GB2312" w:eastAsia="仿宋_GB2312" w:cs="宋体"/>
          <w:kern w:val="2"/>
          <w:sz w:val="32"/>
          <w:szCs w:val="32"/>
          <w:shd w:val="clear" w:color="auto" w:fill="FFFFFF"/>
          <w:lang w:eastAsia="zh" w:bidi="ar"/>
        </w:rPr>
      </w:pPr>
      <w:r>
        <w:rPr>
          <w:rFonts w:ascii="黑体" w:hAnsi="黑体" w:eastAsia="黑体" w:cs="宋体"/>
          <w:b/>
          <w:kern w:val="2"/>
          <w:sz w:val="32"/>
          <w:szCs w:val="32"/>
          <w:shd w:val="clear" w:color="auto" w:fill="FFFFFF"/>
        </w:rPr>
        <w:t>第五章 医疗风险分担</w:t>
      </w:r>
      <w:bookmarkStart w:id="16" w:name="_Toc852163003"/>
      <w:bookmarkStart w:id="17" w:name="_Toc1102164688"/>
    </w:p>
    <w:bookmarkEnd w:id="16"/>
    <w:bookmarkEnd w:id="17"/>
    <w:p w14:paraId="733FC55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第二十二条【医疗责任保险】</w:t>
      </w:r>
      <w:r>
        <w:rPr>
          <w:rFonts w:hint="eastAsia" w:ascii="仿宋_GB2312" w:hAnsi="仿宋_GB2312" w:eastAsia="仿宋_GB2312" w:cs="宋体"/>
          <w:kern w:val="2"/>
          <w:sz w:val="32"/>
          <w:szCs w:val="32"/>
          <w:shd w:val="clear" w:color="auto" w:fill="FFFFFF"/>
          <w:lang w:bidi="ar"/>
        </w:rPr>
        <w:t>公立医疗机构应当按照规定参加医疗责任保险；鼓励非公立医疗机构参加医疗责任保险。</w:t>
      </w:r>
      <w:r>
        <w:rPr>
          <w:rFonts w:ascii="仿宋_GB2312" w:hAnsi="仿宋_GB2312" w:eastAsia="仿宋_GB2312" w:cs="宋体"/>
          <w:kern w:val="2"/>
          <w:sz w:val="32"/>
          <w:szCs w:val="32"/>
          <w:shd w:val="clear" w:color="auto" w:fill="FFFFFF"/>
          <w:lang w:bidi="ar"/>
        </w:rPr>
        <w:t>医疗机构参加医疗责任保险的，保险费用计入医疗机构运行成本，不得增加患者负担。鼓励患者参加医疗意外保险。</w:t>
      </w:r>
    </w:p>
    <w:p w14:paraId="483AAD82">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医疗责任保险的承保机构应当加强与医疗机构、医疗纠纷人民调解委员会的沟通配合，建立快速有效的理赔机制。医疗纠纷发生后，应当及时参与医疗纠纷的处理。承保机构应当将人民法院生效判决书、调解书、医疗纠纷人民调解委员会主持达成的调解协议以及依法达成的和解协议，作为医疗责任保险理赔的依据，及时赔付。</w:t>
      </w:r>
    </w:p>
    <w:p w14:paraId="225886FC">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ascii="仿宋_GB2312" w:hAnsi="仿宋_GB2312" w:eastAsia="仿宋_GB2312" w:cs="宋体"/>
          <w:kern w:val="2"/>
          <w:sz w:val="32"/>
          <w:szCs w:val="32"/>
          <w:shd w:val="clear" w:color="auto" w:fill="FFFFFF"/>
          <w:lang w:bidi="ar"/>
        </w:rPr>
        <w:t>金融监督管理机构</w:t>
      </w:r>
      <w:r>
        <w:rPr>
          <w:rFonts w:hint="eastAsia" w:ascii="仿宋_GB2312" w:hAnsi="仿宋_GB2312" w:eastAsia="仿宋_GB2312" w:cs="宋体"/>
          <w:kern w:val="2"/>
          <w:sz w:val="32"/>
          <w:szCs w:val="32"/>
          <w:shd w:val="clear" w:color="auto" w:fill="FFFFFF"/>
          <w:lang w:bidi="ar"/>
        </w:rPr>
        <w:t>应当加强对承保机构医疗相关保险业务的监督管理，指导承保机构做好保险理赔与人民调解</w:t>
      </w:r>
      <w:r>
        <w:rPr>
          <w:rFonts w:hint="eastAsia" w:ascii="仿宋_GB2312" w:hAnsi="仿宋_GB2312" w:eastAsia="仿宋_GB2312" w:cs="宋体"/>
          <w:kern w:val="2"/>
          <w:sz w:val="32"/>
          <w:szCs w:val="32"/>
          <w:shd w:val="clear" w:color="auto" w:fill="FFFFFF"/>
          <w:lang w:eastAsia="zh" w:bidi="ar"/>
        </w:rPr>
        <w:t>、医疗损害鉴定</w:t>
      </w:r>
      <w:r>
        <w:rPr>
          <w:rFonts w:hint="eastAsia" w:ascii="仿宋_GB2312" w:hAnsi="仿宋_GB2312" w:eastAsia="仿宋_GB2312" w:cs="宋体"/>
          <w:kern w:val="2"/>
          <w:sz w:val="32"/>
          <w:szCs w:val="32"/>
          <w:shd w:val="clear" w:color="auto" w:fill="FFFFFF"/>
          <w:lang w:bidi="ar"/>
        </w:rPr>
        <w:t>的工作衔接。</w:t>
      </w:r>
    </w:p>
    <w:p w14:paraId="6DF15985">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黑体" w:hAnsi="黑体" w:eastAsia="黑体" w:cs="宋体"/>
          <w:kern w:val="2"/>
          <w:sz w:val="32"/>
          <w:szCs w:val="32"/>
          <w:shd w:val="clear" w:color="auto" w:fill="FFFFFF"/>
          <w:lang w:bidi="ar"/>
        </w:rPr>
        <w:t>第二十三条【</w:t>
      </w:r>
      <w:r>
        <w:rPr>
          <w:rFonts w:ascii="黑体" w:hAnsi="黑体" w:eastAsia="黑体" w:cs="宋体"/>
          <w:kern w:val="2"/>
          <w:sz w:val="32"/>
          <w:szCs w:val="32"/>
          <w:shd w:val="clear" w:color="auto" w:fill="FFFFFF"/>
          <w:lang w:bidi="ar"/>
        </w:rPr>
        <w:t>医疗</w:t>
      </w:r>
      <w:r>
        <w:rPr>
          <w:rFonts w:hint="eastAsia" w:ascii="黑体" w:hAnsi="黑体" w:eastAsia="黑体" w:cs="宋体"/>
          <w:kern w:val="2"/>
          <w:sz w:val="32"/>
          <w:szCs w:val="32"/>
          <w:shd w:val="clear" w:color="auto" w:fill="FFFFFF"/>
          <w:lang w:bidi="ar"/>
        </w:rPr>
        <w:t>风险</w:t>
      </w:r>
      <w:r>
        <w:rPr>
          <w:rFonts w:ascii="黑体" w:hAnsi="黑体" w:eastAsia="黑体" w:cs="宋体"/>
          <w:kern w:val="2"/>
          <w:sz w:val="32"/>
          <w:szCs w:val="32"/>
          <w:shd w:val="clear" w:color="auto" w:fill="FFFFFF"/>
          <w:lang w:bidi="ar"/>
        </w:rPr>
        <w:t>基金</w:t>
      </w:r>
      <w:r>
        <w:rPr>
          <w:rFonts w:hint="eastAsia" w:ascii="黑体" w:hAnsi="黑体" w:eastAsia="黑体"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bidi="ar"/>
        </w:rPr>
        <w:t>鼓励医疗机构建立或者参加医疗风险基金。医疗风险基金由医疗机构按照国家或省有关规定提取，用于分担医疗风险造成的损失。</w:t>
      </w:r>
    </w:p>
    <w:p w14:paraId="74D6E72D">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bidi="ar"/>
        </w:rPr>
      </w:pPr>
      <w:r>
        <w:rPr>
          <w:rFonts w:hint="eastAsia" w:ascii="仿宋_GB2312" w:hAnsi="仿宋_GB2312" w:eastAsia="仿宋_GB2312" w:cs="宋体"/>
          <w:kern w:val="2"/>
          <w:sz w:val="32"/>
          <w:szCs w:val="32"/>
          <w:shd w:val="clear" w:color="auto" w:fill="FFFFFF"/>
          <w:lang w:bidi="ar"/>
        </w:rPr>
        <w:t>医疗风险基金的筹集、管理和使用办法，由省人民政府卫生健康主管部门会同财政部门制定。</w:t>
      </w:r>
    </w:p>
    <w:p w14:paraId="40DB884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第二十四条【</w:t>
      </w:r>
      <w:r>
        <w:rPr>
          <w:rFonts w:ascii="黑体" w:hAnsi="黑体" w:eastAsia="黑体" w:cs="宋体"/>
          <w:kern w:val="2"/>
          <w:sz w:val="32"/>
          <w:szCs w:val="32"/>
          <w:shd w:val="clear" w:color="auto" w:fill="FFFFFF"/>
          <w:lang w:bidi="ar"/>
        </w:rPr>
        <w:t>医疗损害救助基金</w:t>
      </w:r>
      <w:r>
        <w:rPr>
          <w:rFonts w:hint="eastAsia" w:ascii="黑体" w:hAnsi="黑体" w:eastAsia="黑体"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eastAsia="zh" w:bidi="ar"/>
        </w:rPr>
        <w:t>省人民政府可以设立医疗损害救助基金，对因诊疗活动受到严重损害且通过现有途径无法获得合理赔偿或者补偿、家庭经济特别困难的患者给予适当救助。</w:t>
      </w:r>
    </w:p>
    <w:p w14:paraId="3A46C6F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仿宋_GB2312" w:hAnsi="仿宋_GB2312" w:eastAsia="仿宋_GB2312" w:cs="宋体"/>
          <w:kern w:val="2"/>
          <w:sz w:val="32"/>
          <w:szCs w:val="32"/>
          <w:shd w:val="clear" w:color="auto" w:fill="FFFFFF"/>
          <w:lang w:eastAsia="zh" w:bidi="ar"/>
        </w:rPr>
        <w:t>医疗损害救助基金的筹集、管理和使用办法，</w:t>
      </w:r>
      <w:r>
        <w:rPr>
          <w:rFonts w:ascii="仿宋_GB2312" w:hAnsi="仿宋_GB2312" w:eastAsia="仿宋_GB2312" w:cs="宋体"/>
          <w:kern w:val="2"/>
          <w:sz w:val="32"/>
          <w:szCs w:val="32"/>
          <w:shd w:val="clear" w:color="auto" w:fill="FFFFFF"/>
          <w:lang w:eastAsia="zh" w:bidi="ar"/>
        </w:rPr>
        <w:t>由省卫生健康主管部门会同有关部门拟订，报省人民政府批准后实施。</w:t>
      </w:r>
    </w:p>
    <w:p w14:paraId="6310288E">
      <w:pPr>
        <w:pStyle w:val="4"/>
        <w:shd w:val="clear" w:color="auto" w:fill="FFFFFF"/>
        <w:spacing w:beforeAutospacing="0" w:afterAutospacing="0" w:line="560" w:lineRule="exact"/>
        <w:ind w:firstLine="643" w:firstLineChars="200"/>
        <w:jc w:val="center"/>
        <w:rPr>
          <w:rFonts w:ascii="黑体" w:hAnsi="黑体" w:eastAsia="黑体" w:cs="宋体"/>
          <w:b/>
          <w:kern w:val="2"/>
          <w:sz w:val="32"/>
          <w:szCs w:val="32"/>
          <w:shd w:val="clear" w:color="auto" w:fill="FFFFFF"/>
        </w:rPr>
      </w:pPr>
      <w:bookmarkStart w:id="18" w:name="_Toc770652006"/>
      <w:bookmarkStart w:id="19" w:name="_Toc948181438"/>
      <w:r>
        <w:rPr>
          <w:rFonts w:ascii="黑体" w:hAnsi="黑体" w:eastAsia="黑体" w:cs="宋体"/>
          <w:b/>
          <w:kern w:val="2"/>
          <w:sz w:val="32"/>
          <w:szCs w:val="32"/>
          <w:shd w:val="clear" w:color="auto" w:fill="FFFFFF"/>
        </w:rPr>
        <w:t>第六章 法律责任</w:t>
      </w:r>
      <w:bookmarkEnd w:id="18"/>
      <w:bookmarkEnd w:id="19"/>
    </w:p>
    <w:p w14:paraId="7E305201">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第二十五条【引致条款】</w:t>
      </w:r>
      <w:r>
        <w:rPr>
          <w:rFonts w:hint="eastAsia" w:ascii="仿宋_GB2312" w:hAnsi="仿宋_GB2312" w:eastAsia="仿宋_GB2312" w:cs="宋体"/>
          <w:kern w:val="2"/>
          <w:sz w:val="32"/>
          <w:szCs w:val="32"/>
          <w:shd w:val="clear" w:color="auto" w:fill="FFFFFF"/>
          <w:lang w:eastAsia="zh" w:bidi="ar"/>
        </w:rPr>
        <w:t>违反本条例规定</w:t>
      </w:r>
      <w:r>
        <w:rPr>
          <w:rFonts w:hint="eastAsia" w:ascii="仿宋_GB2312" w:hAnsi="仿宋_GB2312" w:eastAsia="仿宋_GB2312" w:cs="宋体"/>
          <w:kern w:val="2"/>
          <w:sz w:val="32"/>
          <w:szCs w:val="32"/>
          <w:shd w:val="clear" w:color="auto" w:fill="FFFFFF"/>
          <w:lang w:bidi="ar"/>
        </w:rPr>
        <w:t>的行为</w:t>
      </w:r>
      <w:r>
        <w:rPr>
          <w:rFonts w:hint="eastAsia" w:ascii="仿宋_GB2312" w:hAnsi="仿宋_GB2312" w:eastAsia="仿宋_GB2312" w:cs="宋体"/>
          <w:kern w:val="2"/>
          <w:sz w:val="32"/>
          <w:szCs w:val="32"/>
          <w:shd w:val="clear" w:color="auto" w:fill="FFFFFF"/>
          <w:lang w:eastAsia="zh" w:bidi="ar"/>
        </w:rPr>
        <w:t>，法律、行政法规已</w:t>
      </w:r>
      <w:r>
        <w:rPr>
          <w:rFonts w:hint="eastAsia" w:ascii="仿宋_GB2312" w:hAnsi="仿宋_GB2312" w:eastAsia="仿宋_GB2312" w:cs="宋体"/>
          <w:kern w:val="2"/>
          <w:sz w:val="32"/>
          <w:szCs w:val="32"/>
          <w:shd w:val="clear" w:color="auto" w:fill="FFFFFF"/>
          <w:lang w:bidi="ar"/>
        </w:rPr>
        <w:t>经</w:t>
      </w:r>
      <w:r>
        <w:rPr>
          <w:rFonts w:hint="eastAsia" w:ascii="仿宋_GB2312" w:hAnsi="仿宋_GB2312" w:eastAsia="仿宋_GB2312" w:cs="宋体"/>
          <w:kern w:val="2"/>
          <w:sz w:val="32"/>
          <w:szCs w:val="32"/>
          <w:shd w:val="clear" w:color="auto" w:fill="FFFFFF"/>
          <w:lang w:eastAsia="zh" w:bidi="ar"/>
        </w:rPr>
        <w:t>规定</w:t>
      </w:r>
      <w:r>
        <w:rPr>
          <w:rFonts w:hint="eastAsia" w:ascii="仿宋_GB2312" w:hAnsi="仿宋_GB2312" w:eastAsia="仿宋_GB2312" w:cs="宋体"/>
          <w:kern w:val="2"/>
          <w:sz w:val="32"/>
          <w:szCs w:val="32"/>
          <w:shd w:val="clear" w:color="auto" w:fill="FFFFFF"/>
          <w:lang w:bidi="ar"/>
        </w:rPr>
        <w:t>法律责任</w:t>
      </w:r>
      <w:r>
        <w:rPr>
          <w:rFonts w:hint="eastAsia" w:ascii="仿宋_GB2312" w:hAnsi="仿宋_GB2312" w:eastAsia="仿宋_GB2312" w:cs="宋体"/>
          <w:kern w:val="2"/>
          <w:sz w:val="32"/>
          <w:szCs w:val="32"/>
          <w:shd w:val="clear" w:color="auto" w:fill="FFFFFF"/>
          <w:lang w:eastAsia="zh" w:bidi="ar"/>
        </w:rPr>
        <w:t>的，从其规定。</w:t>
      </w:r>
    </w:p>
    <w:p w14:paraId="0203E737">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第二十六条【行政机关及公职人员责任】</w:t>
      </w:r>
      <w:r>
        <w:rPr>
          <w:rFonts w:hint="eastAsia" w:ascii="仿宋_GB2312" w:hAnsi="仿宋_GB2312" w:eastAsia="仿宋_GB2312" w:cs="宋体"/>
          <w:kern w:val="2"/>
          <w:sz w:val="32"/>
          <w:szCs w:val="32"/>
          <w:shd w:val="clear" w:color="auto" w:fill="FFFFFF"/>
          <w:lang w:eastAsia="zh" w:bidi="ar"/>
        </w:rPr>
        <w:t>县级以上人民政府卫生健康、司法行政、公安、网信</w:t>
      </w:r>
      <w:r>
        <w:rPr>
          <w:rFonts w:hint="eastAsia" w:ascii="仿宋_GB2312" w:hAnsi="仿宋_GB2312" w:eastAsia="仿宋_GB2312" w:cs="宋体"/>
          <w:kern w:val="2"/>
          <w:sz w:val="32"/>
          <w:szCs w:val="32"/>
          <w:shd w:val="clear" w:color="auto" w:fill="FFFFFF"/>
          <w:lang w:bidi="ar"/>
        </w:rPr>
        <w:t>、财政</w:t>
      </w:r>
      <w:r>
        <w:rPr>
          <w:rFonts w:hint="eastAsia" w:ascii="仿宋_GB2312" w:hAnsi="仿宋_GB2312" w:eastAsia="仿宋_GB2312" w:cs="宋体"/>
          <w:kern w:val="2"/>
          <w:sz w:val="32"/>
          <w:szCs w:val="32"/>
          <w:shd w:val="clear" w:color="auto" w:fill="FFFFFF"/>
          <w:lang w:eastAsia="zh" w:bidi="ar"/>
        </w:rPr>
        <w:t>等部门及其工作人员</w:t>
      </w:r>
      <w:r>
        <w:rPr>
          <w:rFonts w:ascii="仿宋_GB2312" w:hAnsi="仿宋_GB2312" w:eastAsia="仿宋_GB2312" w:cs="宋体"/>
          <w:kern w:val="2"/>
          <w:sz w:val="32"/>
          <w:szCs w:val="32"/>
          <w:shd w:val="clear" w:color="auto" w:fill="FFFFFF"/>
          <w:lang w:eastAsia="zh" w:bidi="ar"/>
        </w:rPr>
        <w:t>在医疗纠纷预防与处理工作中玩忽职守、</w:t>
      </w:r>
      <w:r>
        <w:rPr>
          <w:rFonts w:hint="eastAsia" w:ascii="仿宋_GB2312" w:hAnsi="仿宋_GB2312" w:eastAsia="仿宋_GB2312" w:cs="宋体"/>
          <w:kern w:val="2"/>
          <w:sz w:val="32"/>
          <w:szCs w:val="32"/>
          <w:shd w:val="clear" w:color="auto" w:fill="FFFFFF"/>
          <w:lang w:eastAsia="zh" w:bidi="ar"/>
        </w:rPr>
        <w:t>滥</w:t>
      </w:r>
      <w:r>
        <w:rPr>
          <w:rFonts w:ascii="仿宋_GB2312" w:hAnsi="仿宋_GB2312" w:eastAsia="仿宋_GB2312" w:cs="宋体"/>
          <w:kern w:val="2"/>
          <w:sz w:val="32"/>
          <w:szCs w:val="32"/>
          <w:shd w:val="clear" w:color="auto" w:fill="FFFFFF"/>
          <w:lang w:eastAsia="zh" w:bidi="ar"/>
        </w:rPr>
        <w:t>用职权、徇私舞弊的，由有权机关对直接负责的主管人员和其他直接责任人员依法给予处分；构成犯罪的，依法追究刑事责任。</w:t>
      </w:r>
    </w:p>
    <w:p w14:paraId="5E3E226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第二十七条【医疗机构</w:t>
      </w:r>
      <w:r>
        <w:rPr>
          <w:rFonts w:ascii="黑体" w:hAnsi="黑体" w:eastAsia="黑体" w:cs="宋体"/>
          <w:kern w:val="2"/>
          <w:sz w:val="32"/>
          <w:szCs w:val="32"/>
          <w:shd w:val="clear" w:color="auto" w:fill="FFFFFF"/>
          <w:lang w:bidi="ar"/>
        </w:rPr>
        <w:t>及医务人员法律责任</w:t>
      </w:r>
      <w:r>
        <w:rPr>
          <w:rFonts w:hint="eastAsia" w:ascii="黑体" w:hAnsi="黑体" w:eastAsia="黑体" w:cs="宋体"/>
          <w:kern w:val="2"/>
          <w:sz w:val="32"/>
          <w:szCs w:val="32"/>
          <w:shd w:val="clear" w:color="auto" w:fill="FFFFFF"/>
          <w:lang w:bidi="ar"/>
        </w:rPr>
        <w:t>】</w:t>
      </w:r>
      <w:r>
        <w:rPr>
          <w:rFonts w:hint="eastAsia" w:ascii="仿宋_GB2312" w:hAnsi="仿宋_GB2312" w:eastAsia="仿宋_GB2312" w:cs="宋体"/>
          <w:kern w:val="2"/>
          <w:sz w:val="32"/>
          <w:szCs w:val="32"/>
          <w:shd w:val="clear" w:color="auto" w:fill="FFFFFF"/>
          <w:lang w:eastAsia="zh" w:bidi="ar"/>
        </w:rPr>
        <w:t>医疗机构违反本条例规定，有下列情形之一的，由县级以上人民政府卫生健康主管部门责令</w:t>
      </w:r>
      <w:r>
        <w:rPr>
          <w:rFonts w:hint="eastAsia" w:ascii="仿宋_GB2312" w:hAnsi="仿宋_GB2312" w:eastAsia="仿宋_GB2312" w:cs="宋体"/>
          <w:kern w:val="2"/>
          <w:sz w:val="32"/>
          <w:szCs w:val="32"/>
          <w:shd w:val="clear" w:color="auto" w:fill="FFFFFF"/>
          <w:lang w:bidi="ar"/>
        </w:rPr>
        <w:t>限期</w:t>
      </w:r>
      <w:r>
        <w:rPr>
          <w:rFonts w:hint="eastAsia" w:ascii="仿宋_GB2312" w:hAnsi="仿宋_GB2312" w:eastAsia="仿宋_GB2312" w:cs="宋体"/>
          <w:kern w:val="2"/>
          <w:sz w:val="32"/>
          <w:szCs w:val="32"/>
          <w:shd w:val="clear" w:color="auto" w:fill="FFFFFF"/>
          <w:lang w:eastAsia="zh" w:bidi="ar"/>
        </w:rPr>
        <w:t>改正</w:t>
      </w:r>
      <w:r>
        <w:rPr>
          <w:rFonts w:hint="eastAsia" w:ascii="仿宋_GB2312" w:hAnsi="仿宋_GB2312" w:eastAsia="仿宋_GB2312" w:cs="宋体"/>
          <w:kern w:val="2"/>
          <w:sz w:val="32"/>
          <w:szCs w:val="32"/>
          <w:shd w:val="clear" w:color="auto" w:fill="FFFFFF"/>
          <w:lang w:bidi="ar"/>
        </w:rPr>
        <w:t>；逾期不改正的，给予警告，并处一万元以下罚款；造成严重后果的，处以一万元以上二万元以下罚款，并</w:t>
      </w:r>
      <w:r>
        <w:rPr>
          <w:rFonts w:hint="eastAsia" w:ascii="仿宋_GB2312" w:hAnsi="仿宋_GB2312" w:eastAsia="仿宋_GB2312" w:cs="宋体"/>
          <w:kern w:val="2"/>
          <w:sz w:val="32"/>
          <w:szCs w:val="32"/>
          <w:shd w:val="clear" w:color="auto" w:fill="FFFFFF"/>
          <w:lang w:eastAsia="zh" w:bidi="ar"/>
        </w:rPr>
        <w:t>对直接负责的主管人员和其他直接责任人员依法给予处分：</w:t>
      </w:r>
    </w:p>
    <w:p w14:paraId="10BAC6A0">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仿宋_GB2312" w:hAnsi="仿宋_GB2312" w:eastAsia="仿宋_GB2312" w:cs="宋体"/>
          <w:kern w:val="2"/>
          <w:sz w:val="32"/>
          <w:szCs w:val="32"/>
          <w:shd w:val="clear" w:color="auto" w:fill="FFFFFF"/>
          <w:lang w:eastAsia="zh" w:bidi="ar"/>
        </w:rPr>
        <w:t>（一）未落实首诉负责制，推诿、拒绝患者投诉的；</w:t>
      </w:r>
    </w:p>
    <w:p w14:paraId="6862AF9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仿宋_GB2312" w:hAnsi="仿宋_GB2312" w:eastAsia="仿宋_GB2312" w:cs="宋体"/>
          <w:kern w:val="2"/>
          <w:sz w:val="32"/>
          <w:szCs w:val="32"/>
          <w:shd w:val="clear" w:color="auto" w:fill="FFFFFF"/>
          <w:lang w:eastAsia="zh" w:bidi="ar"/>
        </w:rPr>
        <w:t>（二）未为医务人员的紧急避险行为提供支持的；</w:t>
      </w:r>
    </w:p>
    <w:p w14:paraId="3577DB99">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仿宋_GB2312" w:hAnsi="仿宋_GB2312" w:eastAsia="仿宋_GB2312" w:cs="宋体"/>
          <w:kern w:val="2"/>
          <w:sz w:val="32"/>
          <w:szCs w:val="32"/>
          <w:shd w:val="clear" w:color="auto" w:fill="FFFFFF"/>
          <w:lang w:eastAsia="zh" w:bidi="ar"/>
        </w:rPr>
        <w:t>（三）</w:t>
      </w:r>
      <w:r>
        <w:rPr>
          <w:rFonts w:hint="eastAsia" w:ascii="仿宋_GB2312" w:hAnsi="仿宋_GB2312" w:eastAsia="仿宋_GB2312" w:cs="宋体"/>
          <w:kern w:val="2"/>
          <w:sz w:val="32"/>
          <w:szCs w:val="32"/>
          <w:shd w:val="clear" w:color="auto" w:fill="FFFFFF"/>
          <w:lang w:bidi="ar"/>
        </w:rPr>
        <w:t>对</w:t>
      </w:r>
      <w:r>
        <w:rPr>
          <w:rFonts w:hint="eastAsia" w:ascii="仿宋_GB2312" w:hAnsi="仿宋_GB2312" w:eastAsia="仿宋_GB2312" w:cs="宋体"/>
          <w:kern w:val="2"/>
          <w:sz w:val="32"/>
          <w:szCs w:val="32"/>
          <w:shd w:val="clear" w:color="auto" w:fill="FFFFFF"/>
          <w:lang w:eastAsia="zh" w:bidi="ar"/>
        </w:rPr>
        <w:t>分歧较大或者索赔金额在二万元以上的医疗纠纷，违规自行协商赔付的。</w:t>
      </w:r>
    </w:p>
    <w:p w14:paraId="28D7AF6B">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第二十八条【扰乱医疗秩序法律责任】</w:t>
      </w:r>
      <w:r>
        <w:rPr>
          <w:rFonts w:ascii="仿宋_GB2312" w:hAnsi="仿宋_GB2312" w:eastAsia="仿宋_GB2312" w:cs="Open Sans"/>
          <w:sz w:val="32"/>
          <w:szCs w:val="32"/>
          <w:shd w:val="clear" w:color="auto" w:fill="FFFFFF"/>
        </w:rPr>
        <w:t>违反本条例规定，</w:t>
      </w:r>
      <w:r>
        <w:rPr>
          <w:rFonts w:hint="eastAsia" w:ascii="仿宋_GB2312" w:hAnsi="仿宋_GB2312" w:eastAsia="仿宋_GB2312" w:cs="Open Sans"/>
          <w:sz w:val="32"/>
          <w:szCs w:val="32"/>
          <w:shd w:val="clear" w:color="auto" w:fill="FFFFFF"/>
          <w:lang w:eastAsia="zh"/>
        </w:rPr>
        <w:t>扰乱医疗秩序，构成违反治安管理行为的，由公安机关依法给予治安管理处罚；造成他人人身、财产损害的，依法承担民事赔偿责任；构成犯罪的，依法追究刑事责任。</w:t>
      </w:r>
    </w:p>
    <w:p w14:paraId="52FAD9F0">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第二十九条【信用惩戒】</w:t>
      </w:r>
      <w:r>
        <w:rPr>
          <w:rFonts w:hint="eastAsia" w:ascii="仿宋_GB2312" w:hAnsi="仿宋_GB2312" w:eastAsia="仿宋_GB2312" w:cs="宋体"/>
          <w:kern w:val="2"/>
          <w:sz w:val="32"/>
          <w:szCs w:val="32"/>
          <w:shd w:val="clear" w:color="auto" w:fill="FFFFFF"/>
          <w:lang w:eastAsia="zh" w:bidi="ar"/>
        </w:rPr>
        <w:t>对严重扰乱医疗秩序、</w:t>
      </w:r>
      <w:r>
        <w:rPr>
          <w:rFonts w:hint="eastAsia" w:ascii="仿宋_GB2312" w:hAnsi="仿宋_GB2312" w:eastAsia="仿宋_GB2312" w:cs="宋体"/>
          <w:kern w:val="2"/>
          <w:sz w:val="32"/>
          <w:szCs w:val="32"/>
          <w:shd w:val="clear" w:color="auto" w:fill="FFFFFF"/>
          <w:lang w:bidi="ar"/>
        </w:rPr>
        <w:t>滥用</w:t>
      </w:r>
      <w:r>
        <w:rPr>
          <w:rFonts w:hint="eastAsia" w:ascii="仿宋_GB2312" w:hAnsi="仿宋_GB2312" w:eastAsia="仿宋_GB2312" w:cs="宋体"/>
          <w:kern w:val="2"/>
          <w:sz w:val="32"/>
          <w:szCs w:val="32"/>
          <w:shd w:val="clear" w:color="auto" w:fill="FFFFFF"/>
          <w:lang w:eastAsia="zh" w:bidi="ar"/>
        </w:rPr>
        <w:t>投诉</w:t>
      </w:r>
      <w:r>
        <w:rPr>
          <w:rFonts w:hint="eastAsia" w:ascii="仿宋_GB2312" w:hAnsi="仿宋_GB2312" w:eastAsia="仿宋_GB2312" w:cs="宋体"/>
          <w:kern w:val="2"/>
          <w:sz w:val="32"/>
          <w:szCs w:val="32"/>
          <w:shd w:val="clear" w:color="auto" w:fill="FFFFFF"/>
          <w:lang w:bidi="ar"/>
        </w:rPr>
        <w:t>权利</w:t>
      </w:r>
      <w:r>
        <w:rPr>
          <w:rFonts w:hint="eastAsia" w:ascii="仿宋_GB2312" w:hAnsi="仿宋_GB2312" w:eastAsia="仿宋_GB2312" w:cs="宋体"/>
          <w:kern w:val="2"/>
          <w:sz w:val="32"/>
          <w:szCs w:val="32"/>
          <w:shd w:val="clear" w:color="auto" w:fill="FFFFFF"/>
          <w:lang w:eastAsia="zh" w:bidi="ar"/>
        </w:rPr>
        <w:t>等行为，经依法认定</w:t>
      </w:r>
      <w:r>
        <w:rPr>
          <w:rFonts w:hint="eastAsia" w:ascii="仿宋_GB2312" w:hAnsi="仿宋_GB2312" w:eastAsia="仿宋_GB2312" w:cs="宋体"/>
          <w:kern w:val="2"/>
          <w:sz w:val="32"/>
          <w:szCs w:val="32"/>
          <w:shd w:val="clear" w:color="auto" w:fill="FFFFFF"/>
          <w:lang w:bidi="ar"/>
        </w:rPr>
        <w:t>后，</w:t>
      </w:r>
      <w:r>
        <w:rPr>
          <w:rFonts w:hint="eastAsia" w:ascii="仿宋_GB2312" w:hAnsi="仿宋_GB2312" w:eastAsia="仿宋_GB2312" w:cs="宋体"/>
          <w:kern w:val="2"/>
          <w:sz w:val="32"/>
          <w:szCs w:val="32"/>
          <w:shd w:val="clear" w:color="auto" w:fill="FFFFFF"/>
          <w:lang w:eastAsia="zh" w:bidi="ar"/>
        </w:rPr>
        <w:t>有关部门应当将相关违法信息依法归集至公共信用信息平台，</w:t>
      </w:r>
      <w:r>
        <w:rPr>
          <w:rFonts w:ascii="仿宋_GB2312" w:hAnsi="仿宋_GB2312" w:eastAsia="仿宋_GB2312" w:cs="宋体"/>
          <w:kern w:val="2"/>
          <w:sz w:val="32"/>
          <w:szCs w:val="32"/>
          <w:shd w:val="clear" w:color="auto" w:fill="FFFFFF"/>
          <w:lang w:eastAsia="zh" w:bidi="ar"/>
        </w:rPr>
        <w:t>依法实施失信惩戒。</w:t>
      </w:r>
    </w:p>
    <w:p w14:paraId="5022512F">
      <w:pPr>
        <w:pStyle w:val="4"/>
        <w:shd w:val="clear" w:color="auto" w:fill="FFFFFF"/>
        <w:spacing w:beforeAutospacing="0" w:afterAutospacing="0" w:line="560" w:lineRule="exact"/>
        <w:ind w:firstLine="643" w:firstLineChars="200"/>
        <w:jc w:val="center"/>
        <w:rPr>
          <w:rFonts w:ascii="仿宋_GB2312" w:hAnsi="仿宋_GB2312" w:eastAsia="仿宋_GB2312" w:cs="宋体"/>
          <w:kern w:val="2"/>
          <w:sz w:val="32"/>
          <w:szCs w:val="32"/>
          <w:shd w:val="clear" w:color="auto" w:fill="FFFFFF"/>
          <w:lang w:eastAsia="zh" w:bidi="ar"/>
        </w:rPr>
      </w:pPr>
      <w:r>
        <w:rPr>
          <w:rFonts w:ascii="黑体" w:hAnsi="黑体" w:eastAsia="黑体" w:cs="宋体"/>
          <w:b/>
          <w:sz w:val="32"/>
          <w:szCs w:val="32"/>
          <w:shd w:val="clear" w:color="auto" w:fill="FFFFFF"/>
          <w:lang w:bidi="ar"/>
        </w:rPr>
        <w:t>第七章 附则</w:t>
      </w:r>
    </w:p>
    <w:p w14:paraId="58C2D128">
      <w:pPr>
        <w:pStyle w:val="4"/>
        <w:shd w:val="clear" w:color="auto" w:fill="FFFFFF"/>
        <w:spacing w:beforeAutospacing="0" w:afterAutospacing="0" w:line="560" w:lineRule="exact"/>
        <w:ind w:firstLine="640" w:firstLineChars="200"/>
        <w:jc w:val="both"/>
        <w:rPr>
          <w:rFonts w:ascii="仿宋_GB2312" w:hAnsi="仿宋_GB2312" w:eastAsia="仿宋_GB2312" w:cs="宋体"/>
          <w:kern w:val="2"/>
          <w:sz w:val="32"/>
          <w:szCs w:val="32"/>
          <w:shd w:val="clear" w:color="auto" w:fill="FFFFFF"/>
          <w:lang w:eastAsia="zh" w:bidi="ar"/>
        </w:rPr>
      </w:pPr>
      <w:r>
        <w:rPr>
          <w:rFonts w:hint="eastAsia" w:ascii="黑体" w:hAnsi="黑体" w:eastAsia="黑体" w:cs="宋体"/>
          <w:kern w:val="2"/>
          <w:sz w:val="32"/>
          <w:szCs w:val="32"/>
          <w:shd w:val="clear" w:color="auto" w:fill="FFFFFF"/>
          <w:lang w:bidi="ar"/>
        </w:rPr>
        <w:t>第三十条【施行日期与规章废止】</w:t>
      </w:r>
      <w:r>
        <w:rPr>
          <w:rFonts w:hint="eastAsia" w:ascii="仿宋_GB2312" w:hAnsi="仿宋_GB2312" w:eastAsia="仿宋_GB2312" w:cs="宋体"/>
          <w:kern w:val="2"/>
          <w:sz w:val="32"/>
          <w:szCs w:val="32"/>
          <w:shd w:val="clear" w:color="auto" w:fill="FFFFFF"/>
          <w:lang w:eastAsia="zh" w:bidi="ar"/>
        </w:rPr>
        <w:t>本条例自2027年*月*日起施行。</w:t>
      </w:r>
      <w:r>
        <w:rPr>
          <w:rFonts w:ascii="仿宋_GB2312" w:hAnsi="仿宋_GB2312" w:eastAsia="仿宋_GB2312" w:cs="宋体"/>
          <w:kern w:val="2"/>
          <w:sz w:val="32"/>
          <w:szCs w:val="32"/>
          <w:shd w:val="clear" w:color="auto" w:fill="FFFFFF"/>
          <w:lang w:eastAsia="zh" w:bidi="ar"/>
        </w:rPr>
        <w:t>2012年1</w:t>
      </w:r>
      <w:r>
        <w:rPr>
          <w:rFonts w:hint="eastAsia" w:ascii="仿宋_GB2312" w:hAnsi="仿宋_GB2312" w:eastAsia="仿宋_GB2312" w:cs="宋体"/>
          <w:kern w:val="2"/>
          <w:sz w:val="32"/>
          <w:szCs w:val="32"/>
          <w:shd w:val="clear" w:color="auto" w:fill="FFFFFF"/>
          <w:lang w:eastAsia="zh" w:bidi="ar"/>
        </w:rPr>
        <w:t>1</w:t>
      </w:r>
      <w:r>
        <w:rPr>
          <w:rFonts w:ascii="仿宋_GB2312" w:hAnsi="仿宋_GB2312" w:eastAsia="仿宋_GB2312" w:cs="宋体"/>
          <w:kern w:val="2"/>
          <w:sz w:val="32"/>
          <w:szCs w:val="32"/>
          <w:shd w:val="clear" w:color="auto" w:fill="FFFFFF"/>
          <w:lang w:eastAsia="zh" w:bidi="ar"/>
        </w:rPr>
        <w:t>月</w:t>
      </w:r>
      <w:r>
        <w:rPr>
          <w:rFonts w:hint="eastAsia" w:ascii="仿宋_GB2312" w:hAnsi="仿宋_GB2312" w:eastAsia="仿宋_GB2312" w:cs="宋体"/>
          <w:kern w:val="2"/>
          <w:sz w:val="32"/>
          <w:szCs w:val="32"/>
          <w:shd w:val="clear" w:color="auto" w:fill="FFFFFF"/>
          <w:lang w:eastAsia="zh" w:bidi="ar"/>
        </w:rPr>
        <w:t>2</w:t>
      </w:r>
      <w:r>
        <w:rPr>
          <w:rFonts w:ascii="仿宋_GB2312" w:hAnsi="仿宋_GB2312" w:eastAsia="仿宋_GB2312" w:cs="宋体"/>
          <w:kern w:val="2"/>
          <w:sz w:val="32"/>
          <w:szCs w:val="32"/>
          <w:shd w:val="clear" w:color="auto" w:fill="FFFFFF"/>
          <w:lang w:eastAsia="zh" w:bidi="ar"/>
        </w:rPr>
        <w:t>0日</w:t>
      </w:r>
      <w:r>
        <w:rPr>
          <w:rFonts w:hint="eastAsia" w:ascii="仿宋_GB2312" w:hAnsi="仿宋_GB2312" w:eastAsia="仿宋_GB2312" w:cs="宋体"/>
          <w:kern w:val="2"/>
          <w:sz w:val="32"/>
          <w:szCs w:val="32"/>
          <w:shd w:val="clear" w:color="auto" w:fill="FFFFFF"/>
          <w:lang w:eastAsia="zh" w:bidi="ar"/>
        </w:rPr>
        <w:t>湖南</w:t>
      </w:r>
      <w:r>
        <w:rPr>
          <w:rFonts w:ascii="仿宋_GB2312" w:hAnsi="仿宋_GB2312" w:eastAsia="仿宋_GB2312" w:cs="宋体"/>
          <w:kern w:val="2"/>
          <w:sz w:val="32"/>
          <w:szCs w:val="32"/>
          <w:shd w:val="clear" w:color="auto" w:fill="FFFFFF"/>
          <w:lang w:eastAsia="zh" w:bidi="ar"/>
        </w:rPr>
        <w:t>省人民政府</w:t>
      </w:r>
      <w:r>
        <w:rPr>
          <w:rFonts w:hint="eastAsia" w:ascii="仿宋_GB2312" w:hAnsi="仿宋_GB2312" w:eastAsia="仿宋_GB2312" w:cs="宋体"/>
          <w:kern w:val="2"/>
          <w:sz w:val="32"/>
          <w:szCs w:val="32"/>
          <w:shd w:val="clear" w:color="auto" w:fill="FFFFFF"/>
          <w:lang w:bidi="ar"/>
        </w:rPr>
        <w:t>令</w:t>
      </w:r>
      <w:r>
        <w:rPr>
          <w:rFonts w:hint="eastAsia" w:ascii="仿宋_GB2312" w:hAnsi="仿宋_GB2312" w:eastAsia="仿宋_GB2312" w:cs="宋体"/>
          <w:kern w:val="2"/>
          <w:sz w:val="32"/>
          <w:szCs w:val="32"/>
          <w:shd w:val="clear" w:color="auto" w:fill="FFFFFF"/>
          <w:lang w:eastAsia="zh" w:bidi="ar"/>
        </w:rPr>
        <w:t>第</w:t>
      </w:r>
      <w:r>
        <w:rPr>
          <w:rFonts w:ascii="仿宋_GB2312" w:hAnsi="仿宋_GB2312" w:eastAsia="仿宋_GB2312" w:cs="宋体"/>
          <w:kern w:val="2"/>
          <w:sz w:val="32"/>
          <w:szCs w:val="32"/>
          <w:shd w:val="clear" w:color="auto" w:fill="FFFFFF"/>
          <w:lang w:eastAsia="zh" w:bidi="ar"/>
        </w:rPr>
        <w:t>263号</w:t>
      </w:r>
      <w:r>
        <w:rPr>
          <w:rFonts w:hint="eastAsia" w:ascii="仿宋_GB2312" w:hAnsi="仿宋_GB2312" w:eastAsia="仿宋_GB2312" w:cs="宋体"/>
          <w:kern w:val="2"/>
          <w:sz w:val="32"/>
          <w:szCs w:val="32"/>
          <w:shd w:val="clear" w:color="auto" w:fill="FFFFFF"/>
          <w:lang w:eastAsia="zh" w:bidi="ar"/>
        </w:rPr>
        <w:t>发布的</w:t>
      </w:r>
      <w:r>
        <w:rPr>
          <w:rFonts w:ascii="仿宋_GB2312" w:hAnsi="仿宋_GB2312" w:eastAsia="仿宋_GB2312" w:cs="宋体"/>
          <w:kern w:val="2"/>
          <w:sz w:val="32"/>
          <w:szCs w:val="32"/>
          <w:shd w:val="clear" w:color="auto" w:fill="FFFFFF"/>
          <w:lang w:eastAsia="zh" w:bidi="ar"/>
        </w:rPr>
        <w:t>《湖南省医疗纠纷预防与处理办法》同时废止</w:t>
      </w:r>
      <w:r>
        <w:rPr>
          <w:rFonts w:hint="eastAsia" w:ascii="仿宋_GB2312" w:hAnsi="仿宋_GB2312" w:eastAsia="仿宋_GB2312" w:cs="宋体"/>
          <w:kern w:val="2"/>
          <w:sz w:val="32"/>
          <w:szCs w:val="32"/>
          <w:shd w:val="clear" w:color="auto" w:fill="FFFFFF"/>
          <w:lang w:eastAsia="zh" w:bidi="ar"/>
        </w:rPr>
        <w:t>。</w:t>
      </w:r>
    </w:p>
    <w:p w14:paraId="41251019">
      <w:bookmarkStart w:id="20" w:name="_GoBack"/>
      <w:bookmarkEnd w:id="2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Open Sans">
    <w:altName w:val="Times New Roman"/>
    <w:panose1 w:val="020B0606030504020204"/>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2B7149"/>
    <w:rsid w:val="36D4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00"/>
      <w:outlineLvl w:val="1"/>
    </w:pPr>
    <w:rPr>
      <w:b/>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oc 1"/>
    <w:basedOn w:val="1"/>
    <w:next w:val="1"/>
    <w:uiPriority w:val="0"/>
    <w:pPr>
      <w:spacing w:before="120" w:after="120"/>
      <w:jc w:val="left"/>
    </w:pPr>
    <w:rPr>
      <w:rFonts w:ascii="等线" w:hAnsi="等线" w:eastAsia="黑体" w:cs="Times New Roman"/>
      <w:b/>
      <w:bCs/>
      <w:caps/>
      <w:sz w:val="24"/>
      <w:szCs w:val="20"/>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2025-04-09T04:43:00Z</dcterms:created>
  <dc:creator>ASUS</dc:creator>
  <cp:lastModifiedBy>Gss lawyer</cp:lastModifiedBy>
  <dcterms:modified xsi:type="dcterms:W3CDTF">2026-09-14T09:01:05Z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61ED7BCF615F431FB789548F501C6B95_12</vt:lpwstr>
  </property>
  <property fmtid="{D5CDD505-2E9C-101B-9397-08002B2CF9AE}" pid="4" name="KSOTemplateDocerSaveRecord">
    <vt:lpwstr>eyJoZGlkIjoiZThmNjAzMWJlZjFkMmQwODUwMTJkYzE2ODFiYmFmYTciLCJ1c2VySWQiOiIzNDMxNzM1MjIifQ==</vt:lpwstr>
  </property>
</Properties>
</file>