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经批准开展人类辅助生殖技术和设置人类精子库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的医疗机构名单</w:t>
      </w:r>
    </w:p>
    <w:p>
      <w:pPr>
        <w:adjustRightInd w:val="0"/>
        <w:snapToGrid w:val="0"/>
        <w:spacing w:line="579" w:lineRule="exact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（截至202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Cs w:val="32"/>
        </w:rPr>
        <w:t>年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Cs w:val="32"/>
        </w:rPr>
        <w:t>月3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Cs w:val="32"/>
        </w:rPr>
        <w:t>日）</w:t>
      </w:r>
    </w:p>
    <w:p>
      <w:pPr>
        <w:adjustRightInd w:val="0"/>
        <w:snapToGrid w:val="0"/>
        <w:spacing w:line="579" w:lineRule="exact"/>
        <w:ind w:firstLine="790" w:firstLineChars="25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Cs w:val="32"/>
        </w:rPr>
        <w:t>经批准开展人类辅助生殖技术的医疗机构名单和信息如下（共</w:t>
      </w:r>
      <w:r>
        <w:rPr>
          <w:rFonts w:hint="eastAsia" w:ascii="黑体" w:hAnsi="黑体" w:eastAsia="黑体" w:cs="黑体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szCs w:val="32"/>
        </w:rPr>
        <w:t>家，机构按</w:t>
      </w:r>
      <w:r>
        <w:rPr>
          <w:rFonts w:hint="eastAsia" w:ascii="黑体" w:hAnsi="黑体" w:eastAsia="黑体" w:cs="黑体"/>
          <w:szCs w:val="32"/>
          <w:lang w:eastAsia="zh-CN"/>
        </w:rPr>
        <w:t>地市级行政区划</w:t>
      </w:r>
      <w:r>
        <w:rPr>
          <w:rFonts w:hint="eastAsia" w:ascii="黑体" w:hAnsi="黑体" w:eastAsia="黑体" w:cs="黑体"/>
          <w:szCs w:val="32"/>
        </w:rPr>
        <w:t>和准入时间排序）</w:t>
      </w:r>
    </w:p>
    <w:p>
      <w:pPr>
        <w:pStyle w:val="2"/>
        <w:rPr>
          <w:rFonts w:hint="eastAsia" w:ascii="黑体" w:hAnsi="黑体" w:eastAsia="黑体" w:cs="黑体"/>
          <w:szCs w:val="32"/>
        </w:rPr>
      </w:pPr>
    </w:p>
    <w:tbl>
      <w:tblPr>
        <w:tblStyle w:val="3"/>
        <w:tblW w:w="11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527"/>
        <w:gridCol w:w="2653"/>
        <w:gridCol w:w="2643"/>
        <w:gridCol w:w="3329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市州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湖南省长沙市岳麓区桐梓坡西路567号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湖南省长沙市开福区湘雅路87号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湖南省长沙市开福区湘春路53号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湖南省长沙市芙蓉区人民中路139号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长沙市妇幼保健院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湖南省长沙市雨花区城南东路416号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长沙生殖医学医院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湖南省长沙市岳麓区枫林三路</w:t>
            </w:r>
            <w:r>
              <w:rPr>
                <w:rStyle w:val="6"/>
                <w:sz w:val="24"/>
                <w:szCs w:val="24"/>
                <w:highlight w:val="none"/>
                <w:lang w:val="en-US" w:eastAsia="zh-CN" w:bidi="ar"/>
              </w:rPr>
              <w:t>1389</w:t>
            </w: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湖南省人民医院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湖南省长沙市芙蓉区解放西路61号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长沙江湾妇产医院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湖南省长沙市开福区盛世路3号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湖南省长沙市岳麓区河西桐梓坡路138号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湖南妇女儿童医院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湖南省长沙市岳麓区潭州大道</w:t>
            </w:r>
            <w:r>
              <w:rPr>
                <w:rStyle w:val="6"/>
                <w:sz w:val="24"/>
                <w:szCs w:val="24"/>
                <w:highlight w:val="none"/>
                <w:lang w:val="en-US" w:eastAsia="zh-CN" w:bidi="ar"/>
              </w:rPr>
              <w:t>626</w:t>
            </w: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株洲市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株洲市中心医院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湖南省株洲市天元区长江南路116号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株洲市妇幼保健院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湖南省株洲市芦淞区车站路128号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湘潭市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湘潭市中心医院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湖南省湘潭市雨湖区和平路120号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湘潭市妇幼保健院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湖南省湘潭市岳塘区东湖路295号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衡阳市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湖南省衡阳市石鼓区船山大道船山路69号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衡阳南华星辉生殖健康专科医院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湖南省衡阳市石鼓区解放路30号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邵阳市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邵阳汇恩生殖健康专科医院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湖南省邵阳市大祥区火车南站站前区金泉</w:t>
            </w:r>
            <w:r>
              <w:rPr>
                <w:rStyle w:val="6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绿景苑</w:t>
            </w:r>
            <w:r>
              <w:rPr>
                <w:rStyle w:val="6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号楼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邵阳市中心医院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湖南省邵阳市大祥区红旗路乾元巷36号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邵阳市妇幼保健院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湖南省邵阳市双清区宝庆东路1127号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岳阳市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岳阳市妇幼保健院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湖南省岳阳市岳阳楼区巴陵中路693号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湖南省岳阳市岳阳楼区东茅岭路39号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常德市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常德市第一人民医院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湖南省常德市武陵区人民东路818号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常德市妇幼保健院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湖南省常德市武陵区洞庭大道1058号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益阳市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益阳市妇幼保健院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湖南省益阳市赫山区团圆南路212号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郴州市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湖南省郴州市北湖区青年大道8号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永州市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湖南省永州市冷水滩区逸云路396号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怀化市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湖南省怀化市鹤城区顺天北大道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娄底市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娄底市中心医院</w:t>
            </w:r>
          </w:p>
        </w:tc>
        <w:tc>
          <w:tcPr>
            <w:tcW w:w="2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湖南省娄底市娄星区长青中街51号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常规体外受精-胚胎移植技术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湘西州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湘西宁儿妇产医院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湖南省湘西土家族苗族自治州湘西高新区学院西路</w:t>
            </w:r>
            <w:r>
              <w:rPr>
                <w:rStyle w:val="6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Style w:val="5"/>
                <w:sz w:val="24"/>
                <w:szCs w:val="2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试运行</w:t>
            </w:r>
          </w:p>
        </w:tc>
      </w:tr>
    </w:tbl>
    <w:p>
      <w:pPr>
        <w:adjustRightInd w:val="0"/>
        <w:snapToGrid w:val="0"/>
        <w:spacing w:line="579" w:lineRule="exact"/>
        <w:ind w:firstLine="790" w:firstLineChars="250"/>
        <w:rPr>
          <w:rFonts w:hint="eastAsia" w:ascii="黑体" w:hAnsi="黑体" w:eastAsia="黑体" w:cs="黑体"/>
          <w:szCs w:val="32"/>
          <w:lang w:eastAsia="zh-CN"/>
        </w:rPr>
      </w:pPr>
    </w:p>
    <w:p>
      <w:pPr>
        <w:adjustRightInd w:val="0"/>
        <w:snapToGrid w:val="0"/>
        <w:spacing w:line="579" w:lineRule="exact"/>
        <w:rPr>
          <w:rFonts w:hint="eastAsia" w:ascii="黑体" w:hAnsi="黑体" w:eastAsia="黑体" w:cs="黑体"/>
          <w:szCs w:val="32"/>
          <w:lang w:eastAsia="zh-CN"/>
        </w:rPr>
      </w:pPr>
    </w:p>
    <w:p>
      <w:pPr>
        <w:adjustRightInd w:val="0"/>
        <w:snapToGrid w:val="0"/>
        <w:spacing w:line="579" w:lineRule="exact"/>
        <w:ind w:firstLine="790" w:firstLineChars="25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Cs w:val="32"/>
        </w:rPr>
        <w:t>经批准</w:t>
      </w:r>
      <w:r>
        <w:rPr>
          <w:rFonts w:hint="eastAsia" w:ascii="黑体" w:hAnsi="黑体" w:eastAsia="黑体" w:cs="黑体"/>
          <w:szCs w:val="32"/>
          <w:lang w:eastAsia="zh-CN"/>
        </w:rPr>
        <w:t>设置人类精子库</w:t>
      </w:r>
      <w:r>
        <w:rPr>
          <w:rFonts w:hint="eastAsia" w:ascii="黑体" w:hAnsi="黑体" w:eastAsia="黑体" w:cs="黑体"/>
          <w:szCs w:val="32"/>
        </w:rPr>
        <w:t>的医疗机构名单和信息如下（共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Cs w:val="32"/>
        </w:rPr>
        <w:t>家）</w:t>
      </w:r>
    </w:p>
    <w:p>
      <w:pPr>
        <w:adjustRightInd w:val="0"/>
        <w:snapToGrid w:val="0"/>
        <w:spacing w:line="579" w:lineRule="exact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（截至202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Cs w:val="32"/>
        </w:rPr>
        <w:t>年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Cs w:val="32"/>
        </w:rPr>
        <w:t>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szCs w:val="32"/>
        </w:rPr>
        <w:t>日）</w:t>
      </w:r>
    </w:p>
    <w:tbl>
      <w:tblPr>
        <w:tblStyle w:val="3"/>
        <w:tblW w:w="103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538"/>
        <w:gridCol w:w="3448"/>
        <w:gridCol w:w="1513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湖南省长沙市岳麓区桐梓坡西路567号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人类精子库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正式运行</w:t>
            </w:r>
          </w:p>
        </w:tc>
      </w:tr>
    </w:tbl>
    <w:p>
      <w:pPr>
        <w:adjustRightInd w:val="0"/>
        <w:snapToGrid w:val="0"/>
        <w:spacing w:line="579" w:lineRule="exact"/>
        <w:rPr>
          <w:rFonts w:hint="eastAsia" w:ascii="黑体" w:hAnsi="黑体" w:eastAsia="黑体" w:cs="黑体"/>
          <w:szCs w:val="32"/>
        </w:rPr>
      </w:pPr>
    </w:p>
    <w:p>
      <w:bookmarkStart w:id="0" w:name="_GoBack"/>
      <w:bookmarkEnd w:id="0"/>
    </w:p>
    <w:sectPr>
      <w:pgSz w:w="11906" w:h="16838"/>
      <w:pgMar w:top="1701" w:right="1361" w:bottom="1474" w:left="1701" w:header="85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TQ3Mzg3MDNiMDVkYWFjZmUxMTkzMDJlYTljM2YifQ=="/>
  </w:docVars>
  <w:rsids>
    <w:rsidRoot w:val="0B410D1C"/>
    <w:rsid w:val="0B4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2024-10-15T01:24:00Z</dcterms:created>
  <dc:creator>Administrator</dc:creator>
  <cp:lastModifiedBy>Administrator</cp:lastModifiedBy>
  <dcterms:modified xsi:type="dcterms:W3CDTF">2024-10-15T01:25:27Z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A4CEA559D5D8477480BDAD189B52EE32_11</vt:lpwstr>
  </property>
</Properties>
</file>