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2"/>
        </w:rPr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湖南省第三方新冠病毒核酸检测机构</w:t>
      </w:r>
      <w:r>
        <w:rPr>
          <w:rFonts w:hint="eastAsia"/>
          <w:lang w:eastAsia="zh-CN"/>
        </w:rPr>
        <w:t>资质信息</w:t>
      </w:r>
    </w:p>
    <w:p>
      <w:pPr>
        <w:pStyle w:val="2"/>
        <w:spacing w:before="13"/>
        <w:rPr>
          <w:rFonts w:ascii="Arial Unicode MS"/>
          <w:sz w:val="47"/>
        </w:rPr>
      </w:pPr>
    </w:p>
    <w:p>
      <w:pPr>
        <w:pStyle w:val="5"/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便于公众了解我省医学检验实验室（第三方核酸检测机构）相关信息，省卫生健康委将陆续公布符合相关法律法规规定、质量评价合格的机构名单。公布的第三方检测机构，仅限医疗机构类别为医学检验实验室（含医学检验所）的机构，其他类别的医疗机构，如医院、妇幼保健院、体检中心、门诊部、病理诊断中心等不在公布范围。现将我省</w:t>
      </w:r>
      <w:r>
        <w:rPr>
          <w:rFonts w:hint="eastAsia" w:ascii="仿宋_GB2312" w:hAnsi="仿宋_GB2312" w:eastAsia="仿宋_GB2312" w:cs="仿宋_GB231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</w:rPr>
        <w:t>家第三方核酸检测机构</w:t>
      </w:r>
      <w:r>
        <w:rPr>
          <w:rFonts w:hint="eastAsia" w:ascii="仿宋_GB2312" w:hAnsi="仿宋_GB2312" w:eastAsia="仿宋_GB2312" w:cs="仿宋_GB2312"/>
          <w:lang w:eastAsia="zh-CN"/>
        </w:rPr>
        <w:t>资质情况</w:t>
      </w:r>
      <w:r>
        <w:rPr>
          <w:rFonts w:hint="eastAsia" w:ascii="仿宋_GB2312" w:hAnsi="仿宋_GB2312" w:eastAsia="仿宋_GB2312" w:cs="仿宋_GB2312"/>
        </w:rPr>
        <w:t>予以公布。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湖南省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合格</w:t>
      </w:r>
      <w:r>
        <w:rPr>
          <w:rFonts w:hint="eastAsia" w:ascii="黑体" w:hAnsi="黑体" w:eastAsia="黑体" w:cs="黑体"/>
          <w:sz w:val="32"/>
          <w:szCs w:val="32"/>
        </w:rPr>
        <w:t>第三方新冠病毒核酸检测机构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945"/>
        <w:gridCol w:w="3420"/>
        <w:gridCol w:w="6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34"/>
              <w:ind w:left="30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市州</w:t>
            </w:r>
          </w:p>
        </w:tc>
        <w:tc>
          <w:tcPr>
            <w:tcW w:w="39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34"/>
              <w:ind w:left="1393" w:right="137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机构名称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234"/>
              <w:ind w:left="8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审批发证机关</w:t>
            </w:r>
          </w:p>
        </w:tc>
        <w:tc>
          <w:tcPr>
            <w:tcW w:w="6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34"/>
              <w:ind w:left="2214" w:right="219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执业注册地址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spacing w:before="1"/>
              <w:ind w:left="0"/>
              <w:rPr>
                <w:sz w:val="29"/>
              </w:rPr>
            </w:pPr>
          </w:p>
          <w:p>
            <w:pPr>
              <w:pStyle w:val="9"/>
              <w:ind w:left="108"/>
              <w:rPr>
                <w:sz w:val="28"/>
              </w:rPr>
            </w:pPr>
            <w:r>
              <w:rPr>
                <w:sz w:val="28"/>
              </w:rPr>
              <w:t>长沙市</w:t>
            </w:r>
          </w:p>
        </w:tc>
        <w:tc>
          <w:tcPr>
            <w:tcW w:w="3945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13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湖南圣维尔医学检验实验室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13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湖南省卫生健康委员会</w:t>
            </w:r>
          </w:p>
        </w:tc>
        <w:tc>
          <w:tcPr>
            <w:tcW w:w="614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line="360" w:lineRule="auto"/>
              <w:ind w:left="0" w:leftChars="0" w:firstLine="0" w:firstLineChars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长沙市岳麓区麓松路680号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长沙金域医学检验实验室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ind w:firstLine="140" w:firstLineChars="50"/>
              <w:jc w:val="both"/>
              <w:rPr>
                <w:sz w:val="2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4" w:line="360" w:lineRule="auto"/>
              <w:ind w:left="0" w:leftChars="0" w:firstLine="0" w:firstLineChars="0"/>
              <w:jc w:val="both"/>
              <w:textAlignment w:val="auto"/>
              <w:rPr>
                <w:sz w:val="20"/>
              </w:rPr>
            </w:pPr>
            <w:r>
              <w:rPr>
                <w:sz w:val="28"/>
              </w:rPr>
              <w:t>长沙市高新开发区麓天路28号金瑞麓谷科技园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D1、D2栋101-801号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tcBorders>
              <w:bottom w:val="single" w:color="auto" w:sz="4" w:space="0"/>
            </w:tcBorders>
            <w:vAlign w:val="top"/>
          </w:tcPr>
          <w:p>
            <w:pPr>
              <w:pStyle w:val="9"/>
              <w:spacing w:before="134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长沙艾迪康医学检验实验室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pStyle w:val="9"/>
              <w:spacing w:before="134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4" w:line="360" w:lineRule="auto"/>
              <w:ind w:left="0" w:leftChars="0" w:firstLine="0" w:firstLineChars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长沙市隆平科技园雄天路98号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top="1100" w:right="940" w:bottom="280" w:left="9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pPr w:leftFromText="180" w:rightFromText="180" w:vertAnchor="text" w:horzAnchor="page" w:tblpX="1081" w:tblpY="321"/>
        <w:tblOverlap w:val="never"/>
        <w:tblW w:w="147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4002"/>
        <w:gridCol w:w="3420"/>
        <w:gridCol w:w="6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spacing w:before="153"/>
              <w:jc w:val="both"/>
              <w:rPr>
                <w:sz w:val="28"/>
              </w:rPr>
            </w:pPr>
            <w:r>
              <w:rPr>
                <w:sz w:val="28"/>
              </w:rPr>
              <w:t>长沙市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9"/>
              <w:spacing w:before="15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中南大学湘雅医学检验所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15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153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长沙市开福区湘雅路110号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7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4002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10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长沙迪安医学检验实验室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10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pacing w:val="-10"/>
                <w:sz w:val="28"/>
              </w:rPr>
              <w:t>长沙市高新区文轩路</w:t>
            </w: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>号麓谷钰园</w:t>
            </w:r>
            <w:r>
              <w:rPr>
                <w:sz w:val="28"/>
              </w:rPr>
              <w:t>C2</w:t>
            </w:r>
            <w:r>
              <w:rPr>
                <w:spacing w:val="-47"/>
                <w:sz w:val="28"/>
              </w:rPr>
              <w:t>栋</w:t>
            </w:r>
            <w:r>
              <w:rPr>
                <w:sz w:val="28"/>
              </w:rPr>
              <w:t>3</w:t>
            </w:r>
            <w:r>
              <w:rPr>
                <w:spacing w:val="-47"/>
                <w:sz w:val="28"/>
              </w:rPr>
              <w:t>楼</w:t>
            </w:r>
            <w:r>
              <w:rPr>
                <w:sz w:val="28"/>
              </w:rPr>
              <w:t>4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w w:val="100"/>
                <w:sz w:val="28"/>
              </w:rPr>
              <w:t>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7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4002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9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长沙山水医学检验实验室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9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4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pacing w:val="-10"/>
                <w:sz w:val="28"/>
              </w:rPr>
              <w:t>长沙市雨花区洞井中路</w:t>
            </w:r>
            <w:r>
              <w:rPr>
                <w:sz w:val="28"/>
              </w:rPr>
              <w:t>476</w:t>
            </w:r>
            <w:r>
              <w:rPr>
                <w:spacing w:val="-23"/>
                <w:sz w:val="28"/>
              </w:rPr>
              <w:t>号武峰大厦</w:t>
            </w:r>
            <w:r>
              <w:rPr>
                <w:sz w:val="28"/>
              </w:rPr>
              <w:t>2</w:t>
            </w:r>
            <w:r>
              <w:rPr>
                <w:spacing w:val="-36"/>
                <w:sz w:val="28"/>
              </w:rPr>
              <w:t>地块</w:t>
            </w:r>
            <w:r>
              <w:rPr>
                <w:sz w:val="28"/>
              </w:rPr>
              <w:t>2</w:t>
            </w:r>
          </w:p>
          <w:p>
            <w:pPr>
              <w:pStyle w:val="9"/>
              <w:spacing w:before="1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栋201室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before="133"/>
              <w:rPr>
                <w:sz w:val="28"/>
              </w:rPr>
            </w:pPr>
          </w:p>
        </w:tc>
        <w:tc>
          <w:tcPr>
            <w:tcW w:w="4002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ind w:left="0" w:leftChars="0" w:right="0" w:rightChars="0" w:firstLine="0" w:firstLineChars="0"/>
              <w:jc w:val="both"/>
              <w:rPr>
                <w:color w:val="FF0000"/>
                <w:sz w:val="28"/>
              </w:rPr>
            </w:pPr>
          </w:p>
          <w:p>
            <w:pPr>
              <w:pStyle w:val="9"/>
              <w:ind w:left="0" w:leftChars="0" w:right="0" w:rightChars="0" w:firstLine="0" w:firstLineChars="0"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长沙卫实医学检验实验室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ind w:left="0" w:leftChars="0" w:right="0" w:rightChars="0" w:firstLine="0" w:firstLineChars="0"/>
              <w:jc w:val="both"/>
              <w:rPr>
                <w:color w:val="FF0000"/>
                <w:sz w:val="28"/>
              </w:rPr>
            </w:pPr>
          </w:p>
          <w:p>
            <w:pPr>
              <w:pStyle w:val="9"/>
              <w:ind w:left="0" w:leftChars="0" w:right="0" w:rightChars="0" w:firstLine="0" w:firstLineChars="0"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3" w:line="360" w:lineRule="auto"/>
              <w:ind w:left="0" w:leftChars="0" w:firstLine="0" w:firstLineChars="0"/>
              <w:jc w:val="both"/>
              <w:rPr>
                <w:rFonts w:ascii="Times New Roman"/>
                <w:color w:val="FF0000"/>
                <w:sz w:val="23"/>
              </w:rPr>
            </w:pPr>
            <w:r>
              <w:rPr>
                <w:color w:val="FF0000"/>
                <w:sz w:val="28"/>
              </w:rPr>
              <w:t>长沙市经开区人民东路二段169号先进储能节能</w:t>
            </w:r>
          </w:p>
          <w:p>
            <w:pPr>
              <w:pStyle w:val="9"/>
              <w:spacing w:line="360" w:lineRule="auto"/>
              <w:ind w:left="0" w:leftChars="0" w:right="0" w:rightChars="0" w:firstLine="0" w:firstLineChars="0"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创意示范产业园11栋4-5楼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7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4002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长沙长野医学检验实验室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pacing w:val="1"/>
                <w:sz w:val="28"/>
              </w:rPr>
              <w:t>长沙市开福区佳海工业园二期</w:t>
            </w:r>
            <w:r>
              <w:rPr>
                <w:sz w:val="28"/>
              </w:rPr>
              <w:t>B</w:t>
            </w:r>
            <w:r>
              <w:rPr>
                <w:spacing w:val="-44"/>
                <w:sz w:val="28"/>
              </w:rPr>
              <w:t>区第</w:t>
            </w:r>
            <w:r>
              <w:rPr>
                <w:sz w:val="28"/>
              </w:rPr>
              <w:t>14-1</w:t>
            </w:r>
            <w:r>
              <w:rPr>
                <w:spacing w:val="-57"/>
                <w:sz w:val="28"/>
              </w:rPr>
              <w:t>栋</w:t>
            </w:r>
            <w:r>
              <w:rPr>
                <w:sz w:val="28"/>
              </w:rPr>
              <w:t>4</w:t>
            </w:r>
            <w:r>
              <w:rPr>
                <w:spacing w:val="-42"/>
                <w:sz w:val="28"/>
              </w:rPr>
              <w:t>楼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\第14-3栋4楼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7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4002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长沙千麦君盛医学检验实验室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4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长沙市开福区中青路1048号长沙医药健康产业</w:t>
            </w:r>
          </w:p>
          <w:p>
            <w:pPr>
              <w:pStyle w:val="9"/>
              <w:spacing w:before="1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园8栋4楼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135"/>
              <w:rPr>
                <w:sz w:val="28"/>
              </w:rPr>
            </w:pPr>
          </w:p>
        </w:tc>
        <w:tc>
          <w:tcPr>
            <w:tcW w:w="400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长沙健路医学检验实验室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长沙市高新区麓云路18号固特邦创业基地1楼</w:t>
            </w:r>
          </w:p>
        </w:tc>
      </w:tr>
    </w:tbl>
    <w:p>
      <w:pPr>
        <w:pStyle w:val="2"/>
        <w:spacing w:before="5" w:after="1"/>
        <w:rPr>
          <w:rFonts w:ascii="Times New Roman"/>
          <w:sz w:val="19"/>
        </w:rPr>
      </w:pPr>
    </w:p>
    <w:p>
      <w:pPr>
        <w:spacing w:after="0"/>
        <w:rPr>
          <w:sz w:val="28"/>
        </w:rPr>
        <w:sectPr>
          <w:pgSz w:w="16840" w:h="11910" w:orient="landscape"/>
          <w:pgMar w:top="1100" w:right="940" w:bottom="280" w:left="9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pPr w:leftFromText="180" w:rightFromText="180" w:vertAnchor="text" w:horzAnchor="page" w:tblpX="1066" w:tblpY="55"/>
        <w:tblOverlap w:val="never"/>
        <w:tblW w:w="147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3945"/>
        <w:gridCol w:w="3405"/>
        <w:gridCol w:w="61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spacing w:before="153"/>
              <w:jc w:val="both"/>
              <w:rPr>
                <w:sz w:val="28"/>
              </w:rPr>
            </w:pPr>
            <w:r>
              <w:rPr>
                <w:sz w:val="28"/>
              </w:rPr>
              <w:t>长沙市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spacing w:before="15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长沙大地同年医学检验所</w:t>
            </w:r>
          </w:p>
        </w:tc>
        <w:tc>
          <w:tcPr>
            <w:tcW w:w="3405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3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长沙市高新区麓谷企业广场E4栋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before="135"/>
              <w:rPr>
                <w:sz w:val="28"/>
              </w:rPr>
            </w:pPr>
          </w:p>
        </w:tc>
        <w:tc>
          <w:tcPr>
            <w:tcW w:w="39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长沙人和未来医学检验实验室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长沙市开福区太阳山路青竹湖湖心岛2号栋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0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3945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长沙凯普医学检验实验室</w:t>
            </w:r>
          </w:p>
        </w:tc>
        <w:tc>
          <w:tcPr>
            <w:tcW w:w="3405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34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长沙市高新区汇智中路169号金荣同心国际工业</w:t>
            </w:r>
          </w:p>
          <w:p>
            <w:pPr>
              <w:pStyle w:val="9"/>
              <w:spacing w:before="1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园金导园A区7栋4楼403、404室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0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w w:val="100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pStyle w:val="9"/>
              <w:spacing w:before="13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长沙华大梅溪湖医学检验实验</w:t>
            </w:r>
          </w:p>
          <w:p>
            <w:pPr>
              <w:pStyle w:val="9"/>
              <w:spacing w:before="1"/>
              <w:ind w:left="0"/>
              <w:jc w:val="both"/>
              <w:rPr>
                <w:rFonts w:ascii="Times New Roman"/>
                <w:sz w:val="23"/>
              </w:rPr>
            </w:pPr>
          </w:p>
          <w:p>
            <w:pPr>
              <w:pStyle w:val="9"/>
              <w:jc w:val="both"/>
              <w:rPr>
                <w:sz w:val="28"/>
              </w:rPr>
            </w:pPr>
            <w:r>
              <w:rPr>
                <w:w w:val="100"/>
                <w:sz w:val="28"/>
              </w:rPr>
              <w:t>室</w:t>
            </w:r>
          </w:p>
        </w:tc>
        <w:tc>
          <w:tcPr>
            <w:tcW w:w="3405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spacing w:before="133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岳麓区梅溪湖国际新城国际研发中心二期（绿方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中心）第6层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before="135"/>
              <w:rPr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长沙捷易健康医学检验实验室</w:t>
            </w:r>
          </w:p>
        </w:tc>
        <w:tc>
          <w:tcPr>
            <w:tcW w:w="3405" w:type="dxa"/>
            <w:vAlign w:val="center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长沙市雨花区振华路579号康庭制造园一期11栋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0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长沙核子华曦医学检验实验室</w:t>
            </w:r>
          </w:p>
        </w:tc>
        <w:tc>
          <w:tcPr>
            <w:tcW w:w="3405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spacing w:before="134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岳麓区学士街道学士路336号湖南省检验检测特</w:t>
            </w:r>
          </w:p>
          <w:p>
            <w:pPr>
              <w:pStyle w:val="9"/>
              <w:spacing w:before="1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色产业园A8栋101-201号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205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rPr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长沙海石医学检验实验室</w:t>
            </w:r>
          </w:p>
        </w:tc>
        <w:tc>
          <w:tcPr>
            <w:tcW w:w="3405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长沙市开福区中青路1048号山河医药健康产业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园4栋5楼</w:t>
            </w:r>
          </w:p>
        </w:tc>
      </w:tr>
    </w:tbl>
    <w:p>
      <w:pPr>
        <w:pStyle w:val="2"/>
        <w:spacing w:before="5" w:after="1"/>
        <w:rPr>
          <w:rFonts w:ascii="Times New Roman"/>
          <w:sz w:val="19"/>
        </w:rPr>
      </w:pPr>
    </w:p>
    <w:p>
      <w:pPr>
        <w:spacing w:after="0"/>
        <w:rPr>
          <w:sz w:val="28"/>
        </w:rPr>
        <w:sectPr>
          <w:pgSz w:w="16840" w:h="11910" w:orient="landscape"/>
          <w:pgMar w:top="1100" w:right="940" w:bottom="280" w:left="9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945"/>
        <w:gridCol w:w="3420"/>
        <w:gridCol w:w="6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8"/>
              </w:rPr>
            </w:pPr>
            <w:r>
              <w:rPr>
                <w:sz w:val="28"/>
              </w:rPr>
              <w:t>长沙市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9"/>
              <w:spacing w:before="5"/>
              <w:ind w:left="0"/>
              <w:jc w:val="both"/>
              <w:rPr>
                <w:rFonts w:ascii="Times New Roman"/>
                <w:sz w:val="40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长沙和合医学检验实验室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5"/>
              <w:ind w:left="0"/>
              <w:jc w:val="both"/>
              <w:rPr>
                <w:rFonts w:ascii="Times New Roman"/>
                <w:sz w:val="40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153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长沙经济技术开发区螺丝塘路1号德普五和企业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园2号栋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10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长沙赛哲医学检验实验室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10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岳麓区学士路336号湖南省检验检测特色产业园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A9栋10、11层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9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长沙美联医学检验实验室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9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134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岳麓区学士街道学士路336号湖南省检验检测特</w:t>
            </w:r>
          </w:p>
          <w:p>
            <w:pPr>
              <w:pStyle w:val="9"/>
              <w:spacing w:before="1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色产业园A8栋5楼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8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长沙江河华晟医学检验实验室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pStyle w:val="9"/>
              <w:spacing w:before="8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133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岳麓区学士街道学士路336号湖南省检验检测特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色产业园C3栋、C2栋3、4楼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长沙宏雅医学检验实验室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长沙高新开发区麓谷麓天路19号综合楼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vAlign w:val="top"/>
          </w:tcPr>
          <w:p>
            <w:pPr>
              <w:pStyle w:val="9"/>
              <w:spacing w:before="9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长沙都正医学检验实验室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9"/>
              <w:ind w:left="0"/>
              <w:jc w:val="both"/>
              <w:rPr>
                <w:rFonts w:ascii="Times New Roman"/>
                <w:sz w:val="38"/>
              </w:rPr>
            </w:pPr>
          </w:p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vAlign w:val="top"/>
          </w:tcPr>
          <w:p>
            <w:pPr>
              <w:pStyle w:val="9"/>
              <w:spacing w:before="134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高新开发区麓天路28号金瑞麓谷科技园C8栋-10</w:t>
            </w:r>
          </w:p>
          <w:p>
            <w:pPr>
              <w:pStyle w:val="9"/>
              <w:spacing w:before="1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栋202-602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33"/>
              <w:ind w:left="0" w:leftChars="0"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株洲市</w:t>
            </w:r>
          </w:p>
        </w:tc>
        <w:tc>
          <w:tcPr>
            <w:tcW w:w="3945" w:type="dxa"/>
            <w:vAlign w:val="top"/>
          </w:tcPr>
          <w:p>
            <w:pPr>
              <w:pStyle w:val="9"/>
              <w:spacing w:before="13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株洲圣洲生物医学检验实验室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13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株洲市卫生健康委员会</w:t>
            </w:r>
          </w:p>
        </w:tc>
        <w:tc>
          <w:tcPr>
            <w:tcW w:w="6148" w:type="dxa"/>
            <w:vAlign w:val="top"/>
          </w:tcPr>
          <w:p>
            <w:pPr>
              <w:pStyle w:val="9"/>
              <w:spacing w:before="133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株洲市天元区新马工业园6.1期16栋101,102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2"/>
              <w:ind w:left="0" w:leftChars="0"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常德市</w:t>
            </w:r>
          </w:p>
        </w:tc>
        <w:tc>
          <w:tcPr>
            <w:tcW w:w="3945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常德力源医学检检中心</w:t>
            </w:r>
          </w:p>
        </w:tc>
        <w:tc>
          <w:tcPr>
            <w:tcW w:w="3420" w:type="dxa"/>
            <w:vAlign w:val="top"/>
          </w:tcPr>
          <w:p>
            <w:pPr>
              <w:pStyle w:val="9"/>
              <w:spacing w:before="135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常德市卫生健康委员会</w:t>
            </w:r>
          </w:p>
        </w:tc>
        <w:tc>
          <w:tcPr>
            <w:tcW w:w="6148" w:type="dxa"/>
            <w:vAlign w:val="top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常德市武陵大道840号(鑫源大厦一、二楼)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1100" w:right="940" w:bottom="280" w:left="960" w:header="720" w:footer="720" w:gutter="0"/>
          <w:cols w:space="720" w:num="1"/>
        </w:sectPr>
      </w:pPr>
    </w:p>
    <w:p>
      <w:pPr>
        <w:pStyle w:val="2"/>
        <w:jc w:val="center"/>
        <w:rPr>
          <w:rFonts w:ascii="Times New Roman"/>
          <w:sz w:val="20"/>
        </w:rPr>
      </w:pPr>
    </w:p>
    <w:p>
      <w:pPr>
        <w:pStyle w:val="2"/>
        <w:jc w:val="center"/>
        <w:rPr>
          <w:rFonts w:ascii="Times New Roman"/>
          <w:sz w:val="20"/>
        </w:rPr>
      </w:pPr>
    </w:p>
    <w:p>
      <w:pPr>
        <w:pStyle w:val="2"/>
        <w:spacing w:before="5" w:after="1"/>
        <w:jc w:val="center"/>
        <w:rPr>
          <w:rFonts w:ascii="Times New Roman"/>
          <w:sz w:val="19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945"/>
        <w:gridCol w:w="3420"/>
        <w:gridCol w:w="6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常德市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before="15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桃源华臻医学检验所</w:t>
            </w:r>
          </w:p>
        </w:tc>
        <w:tc>
          <w:tcPr>
            <w:tcW w:w="3420" w:type="dxa"/>
            <w:tcBorders>
              <w:top w:val="single" w:color="auto" w:sz="4" w:space="0"/>
            </w:tcBorders>
          </w:tcPr>
          <w:p>
            <w:pPr>
              <w:pStyle w:val="9"/>
              <w:spacing w:before="15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常德市卫生健康委员会</w:t>
            </w:r>
          </w:p>
        </w:tc>
        <w:tc>
          <w:tcPr>
            <w:tcW w:w="6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53"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桃源县漳江镇官家坪居委会一组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郴州市</w:t>
            </w:r>
          </w:p>
        </w:tc>
        <w:tc>
          <w:tcPr>
            <w:tcW w:w="39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郴州宾泽医学检验实验室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郴州市卫生健康委员会</w:t>
            </w:r>
          </w:p>
        </w:tc>
        <w:tc>
          <w:tcPr>
            <w:tcW w:w="61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5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郴州市苏仙区白露塘镇林邑大道创新创业园12</w:t>
            </w:r>
          </w:p>
          <w:p>
            <w:pPr>
              <w:pStyle w:val="9"/>
              <w:spacing w:line="360" w:lineRule="auto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spacing w:val="69"/>
                <w:sz w:val="28"/>
              </w:rPr>
              <w:t>栋</w:t>
            </w:r>
            <w:r>
              <w:rPr>
                <w:sz w:val="28"/>
              </w:rPr>
              <w:t>B</w:t>
            </w:r>
            <w:r>
              <w:rPr>
                <w:spacing w:val="-48"/>
                <w:sz w:val="28"/>
              </w:rPr>
              <w:t>座</w:t>
            </w:r>
            <w:r>
              <w:rPr>
                <w:sz w:val="28"/>
              </w:rPr>
              <w:t>1</w:t>
            </w:r>
            <w:r>
              <w:rPr>
                <w:spacing w:val="-35"/>
                <w:sz w:val="28"/>
              </w:rPr>
              <w:t>楼</w:t>
            </w:r>
          </w:p>
        </w:tc>
      </w:tr>
    </w:tbl>
    <w:p>
      <w:pPr>
        <w:jc w:val="center"/>
      </w:pPr>
    </w:p>
    <w:p>
      <w:pPr>
        <w:pStyle w:val="2"/>
        <w:jc w:val="left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湖南省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不合格</w:t>
      </w:r>
      <w:r>
        <w:rPr>
          <w:rFonts w:hint="eastAsia" w:ascii="黑体" w:hAnsi="黑体" w:eastAsia="黑体" w:cs="黑体"/>
          <w:sz w:val="32"/>
          <w:szCs w:val="32"/>
        </w:rPr>
        <w:t>第三方新冠病毒核酸检测机构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tbl>
      <w:tblPr>
        <w:tblStyle w:val="3"/>
        <w:tblW w:w="0" w:type="auto"/>
        <w:tblInd w:w="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3945"/>
        <w:gridCol w:w="3420"/>
        <w:gridCol w:w="6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234"/>
              <w:ind w:left="0" w:leftChars="0" w:right="0" w:rightChars="0" w:firstLine="280" w:firstLineChars="100"/>
              <w:jc w:val="both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市州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9"/>
              <w:spacing w:before="234"/>
              <w:ind w:right="1372" w:rightChars="0" w:firstLine="1120" w:firstLineChars="400"/>
              <w:jc w:val="both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机构名称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spacing w:before="234"/>
              <w:ind w:right="0" w:rightChars="0" w:firstLine="840" w:firstLineChars="300"/>
              <w:jc w:val="both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审批发证机关</w:t>
            </w:r>
          </w:p>
        </w:tc>
        <w:tc>
          <w:tcPr>
            <w:tcW w:w="614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234"/>
              <w:ind w:right="2194" w:rightChars="0" w:firstLine="1960" w:firstLineChars="700"/>
              <w:jc w:val="both"/>
              <w:rPr>
                <w:rFonts w:hint="eastAsia" w:ascii="黑体" w:hAnsi="仿宋_GB2312" w:eastAsia="黑体" w:cs="仿宋_GB2312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eastAsia="黑体"/>
                <w:sz w:val="28"/>
              </w:rPr>
              <w:t>执业注册地址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/>
              <w:jc w:val="center"/>
              <w:rPr>
                <w:rFonts w:hint="eastAsia" w:asci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长沙市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ind w:left="0" w:leftChars="0" w:right="0" w:righ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长沙博奥医学检验实验室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ind w:left="0" w:leftChars="0" w:right="0" w:righ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3" w:line="360" w:lineRule="auto"/>
              <w:ind w:left="0" w:leftChars="0" w:firstLine="0" w:firstLineChars="0"/>
              <w:jc w:val="both"/>
              <w:rPr>
                <w:rFonts w:ascii="Times New Roman"/>
                <w:sz w:val="23"/>
              </w:rPr>
            </w:pPr>
            <w:r>
              <w:rPr>
                <w:sz w:val="28"/>
              </w:rPr>
              <w:t>长沙市岳麓区学士路152号岳麓科技产业园智芯</w:t>
            </w:r>
          </w:p>
          <w:p>
            <w:pPr>
              <w:pStyle w:val="9"/>
              <w:spacing w:line="360" w:lineRule="auto"/>
              <w:ind w:left="0" w:leftChars="0" w:right="0" w:rightChars="0" w:firstLine="0" w:firstLineChars="0"/>
              <w:jc w:val="both"/>
              <w:rPr>
                <w:sz w:val="28"/>
              </w:rPr>
            </w:pPr>
            <w:r>
              <w:rPr>
                <w:sz w:val="28"/>
              </w:rPr>
              <w:t>科技楼4-6楼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5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长沙市</w:t>
            </w:r>
          </w:p>
        </w:tc>
        <w:tc>
          <w:tcPr>
            <w:tcW w:w="39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33"/>
              <w:ind w:left="0" w:leftChars="0" w:right="0" w:righ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长沙兰卫医学检验实验室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33"/>
              <w:ind w:left="0" w:leftChars="0" w:right="0" w:righ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长沙市卫生健康委员会</w:t>
            </w:r>
          </w:p>
        </w:tc>
        <w:tc>
          <w:tcPr>
            <w:tcW w:w="61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3" w:line="360" w:lineRule="auto"/>
              <w:ind w:left="0" w:leftChars="0" w:right="0" w:righ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长沙市雨花区环保中路188号</w:t>
            </w:r>
          </w:p>
        </w:tc>
      </w:tr>
    </w:tbl>
    <w:p/>
    <w:sectPr>
      <w:pgSz w:w="16840" w:h="11910" w:orient="landscape"/>
      <w:pgMar w:top="1100" w:right="94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U1NTE5Y2RjNDczMjg0ZjQzMGMxNTA1MWM4N2Y2OGIifQ=="/>
  </w:docVars>
  <w:rsids>
    <w:rsidRoot w:val="00000000"/>
    <w:rsid w:val="27680E68"/>
    <w:rsid w:val="35DFD7E0"/>
    <w:rsid w:val="473B6BDC"/>
    <w:rsid w:val="5F3BF1E8"/>
    <w:rsid w:val="E3758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公文正文"/>
    <w:basedOn w:val="1"/>
    <w:qFormat/>
    <w:uiPriority w:val="0"/>
    <w:pPr>
      <w:spacing w:beforeAutospacing="0" w:afterAutospacing="0" w:line="560" w:lineRule="exact"/>
      <w:ind w:firstLine="1440" w:firstLineChars="200"/>
      <w:jc w:val="both"/>
      <w:outlineLvl w:val="0"/>
    </w:pPr>
    <w:rPr>
      <w:rFonts w:ascii="Times New Roman" w:hAnsi="Times New Roman" w:eastAsia="仿宋_GB2312" w:cs="宋体"/>
      <w:kern w:val="44"/>
      <w:sz w:val="32"/>
      <w:szCs w:val="32"/>
      <w:lang w:bidi="ar"/>
    </w:rPr>
  </w:style>
  <w:style w:type="paragraph" w:customStyle="1" w:styleId="6">
    <w:name w:val="公文中一级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1492</Words>
  <Characters>1591</Characters>
  <TotalTime>13</TotalTime>
  <ScaleCrop>false</ScaleCrop>
  <LinksUpToDate>false</LinksUpToDate>
  <CharactersWithSpaces>1591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2022-05-08T00:32:00Z</dcterms:created>
  <dc:creator>周一鸣</dc:creator>
  <cp:lastModifiedBy>greatwall</cp:lastModifiedBy>
  <cp:lastPrinted>2022-05-08T08:39:00Z</cp:lastPrinted>
  <dcterms:modified xsi:type="dcterms:W3CDTF">2022-05-12T16:24:28Z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2022-05-07T00:00:00Z</vt:filetime>
  </property>
  <property fmtid="{D5CDD505-2E9C-101B-9397-08002B2CF9AE}" pid="5" name="KSOProductBuildVer">
    <vt:lpwstr>2052-11.8.2.10251</vt:lpwstr>
  </property>
  <property fmtid="{D5CDD505-2E9C-101B-9397-08002B2CF9AE}" pid="6" name="ICV">
    <vt:lpwstr>883B139EC74041EB8801F84C759116A6</vt:lpwstr>
  </property>
</Properties>
</file>