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657" w:rsidRDefault="00F97657" w:rsidP="00F97657">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湖南省“证照分离”</w:t>
      </w:r>
      <w:proofErr w:type="gramStart"/>
      <w:r>
        <w:rPr>
          <w:rFonts w:ascii="方正小标宋简体" w:eastAsia="方正小标宋简体" w:hAnsi="方正小标宋简体" w:cs="方正小标宋简体" w:hint="eastAsia"/>
          <w:color w:val="000000"/>
          <w:sz w:val="44"/>
          <w:szCs w:val="44"/>
        </w:rPr>
        <w:t>改革全</w:t>
      </w:r>
      <w:proofErr w:type="gramEnd"/>
      <w:r>
        <w:rPr>
          <w:rFonts w:ascii="方正小标宋简体" w:eastAsia="方正小标宋简体" w:hAnsi="方正小标宋简体" w:cs="方正小标宋简体" w:hint="eastAsia"/>
          <w:color w:val="000000"/>
          <w:sz w:val="44"/>
          <w:szCs w:val="44"/>
        </w:rPr>
        <w:t>覆盖试点事项清单（中央层面设定）</w:t>
      </w:r>
    </w:p>
    <w:p w:rsidR="00F97657" w:rsidRDefault="00F97657" w:rsidP="00F97657">
      <w:pPr>
        <w:spacing w:line="600" w:lineRule="exact"/>
        <w:jc w:val="center"/>
        <w:rPr>
          <w:rFonts w:eastAsia="方正楷体_GBK"/>
          <w:color w:val="000000"/>
          <w:sz w:val="32"/>
          <w:szCs w:val="32"/>
        </w:rPr>
      </w:pPr>
      <w:r>
        <w:rPr>
          <w:rFonts w:eastAsia="方正楷体_GBK"/>
          <w:color w:val="000000"/>
          <w:sz w:val="32"/>
          <w:szCs w:val="32"/>
        </w:rPr>
        <w:t>（</w:t>
      </w:r>
      <w:r>
        <w:rPr>
          <w:rFonts w:eastAsia="方正楷体_GBK" w:hint="eastAsia"/>
          <w:color w:val="000000"/>
          <w:sz w:val="32"/>
          <w:szCs w:val="32"/>
        </w:rPr>
        <w:t>省卫生健康委</w:t>
      </w:r>
      <w:r>
        <w:rPr>
          <w:rFonts w:eastAsia="方正楷体_GBK"/>
          <w:color w:val="000000"/>
          <w:sz w:val="32"/>
          <w:szCs w:val="32"/>
        </w:rPr>
        <w:t>）</w:t>
      </w:r>
    </w:p>
    <w:p w:rsidR="00F97657" w:rsidRDefault="00F97657" w:rsidP="00F97657">
      <w:pPr>
        <w:spacing w:line="200" w:lineRule="exact"/>
        <w:jc w:val="center"/>
        <w:rPr>
          <w:rFonts w:ascii="仿宋_GB2312" w:eastAsia="仿宋_GB2312" w:hAnsi="仿宋_GB2312" w:cs="仿宋_GB2312"/>
          <w:color w:val="000000"/>
          <w:sz w:val="24"/>
        </w:rPr>
      </w:pPr>
    </w:p>
    <w:tbl>
      <w:tblPr>
        <w:tblW w:w="126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5"/>
        <w:gridCol w:w="631"/>
        <w:gridCol w:w="962"/>
        <w:gridCol w:w="993"/>
        <w:gridCol w:w="992"/>
        <w:gridCol w:w="850"/>
        <w:gridCol w:w="709"/>
        <w:gridCol w:w="695"/>
        <w:gridCol w:w="709"/>
        <w:gridCol w:w="709"/>
        <w:gridCol w:w="2268"/>
        <w:gridCol w:w="2577"/>
      </w:tblGrid>
      <w:tr w:rsidR="00C97422" w:rsidTr="00C97422">
        <w:trPr>
          <w:cantSplit/>
          <w:trHeight w:val="333"/>
          <w:tblHeader/>
          <w:jc w:val="center"/>
        </w:trPr>
        <w:tc>
          <w:tcPr>
            <w:tcW w:w="575" w:type="dxa"/>
            <w:vMerge w:val="restart"/>
            <w:vAlign w:val="center"/>
          </w:tcPr>
          <w:p w:rsidR="00C97422" w:rsidRDefault="00C97422" w:rsidP="00EE7AE0">
            <w:pPr>
              <w:widowControl/>
              <w:spacing w:line="320" w:lineRule="exact"/>
              <w:jc w:val="center"/>
              <w:rPr>
                <w:rFonts w:ascii="黑体" w:eastAsia="黑体" w:hAnsi="黑体" w:hint="eastAsia"/>
                <w:b/>
                <w:bCs/>
                <w:color w:val="000000"/>
                <w:kern w:val="0"/>
                <w:szCs w:val="21"/>
              </w:rPr>
            </w:pPr>
            <w:r>
              <w:rPr>
                <w:rFonts w:ascii="黑体" w:eastAsia="黑体" w:hAnsi="黑体" w:hint="eastAsia"/>
                <w:b/>
                <w:bCs/>
                <w:color w:val="000000"/>
                <w:kern w:val="0"/>
                <w:szCs w:val="21"/>
              </w:rPr>
              <w:t>序号</w:t>
            </w:r>
          </w:p>
        </w:tc>
        <w:tc>
          <w:tcPr>
            <w:tcW w:w="631" w:type="dxa"/>
            <w:vMerge w:val="restart"/>
            <w:vAlign w:val="center"/>
          </w:tcPr>
          <w:p w:rsidR="00C97422" w:rsidRDefault="00C97422" w:rsidP="00EE7AE0">
            <w:pPr>
              <w:widowControl/>
              <w:spacing w:line="320" w:lineRule="exact"/>
              <w:jc w:val="center"/>
              <w:rPr>
                <w:rFonts w:ascii="黑体" w:eastAsia="黑体" w:hAnsi="黑体" w:hint="eastAsia"/>
                <w:b/>
                <w:bCs/>
                <w:color w:val="000000"/>
                <w:kern w:val="0"/>
                <w:szCs w:val="21"/>
              </w:rPr>
            </w:pPr>
            <w:r>
              <w:rPr>
                <w:rFonts w:ascii="黑体" w:eastAsia="黑体" w:hAnsi="黑体" w:hint="eastAsia"/>
                <w:b/>
                <w:bCs/>
                <w:color w:val="000000"/>
                <w:kern w:val="0"/>
                <w:szCs w:val="21"/>
              </w:rPr>
              <w:t>省级主管部门</w:t>
            </w:r>
          </w:p>
        </w:tc>
        <w:tc>
          <w:tcPr>
            <w:tcW w:w="962" w:type="dxa"/>
            <w:vMerge w:val="restart"/>
            <w:vAlign w:val="center"/>
          </w:tcPr>
          <w:p w:rsidR="00C97422" w:rsidRDefault="00C97422" w:rsidP="00EE7AE0">
            <w:pPr>
              <w:widowControl/>
              <w:spacing w:line="320" w:lineRule="exact"/>
              <w:jc w:val="center"/>
              <w:rPr>
                <w:rFonts w:ascii="黑体" w:eastAsia="黑体" w:hAnsi="黑体" w:hint="eastAsia"/>
                <w:b/>
                <w:bCs/>
                <w:color w:val="000000"/>
                <w:kern w:val="0"/>
                <w:szCs w:val="21"/>
              </w:rPr>
            </w:pPr>
            <w:r>
              <w:rPr>
                <w:rFonts w:ascii="黑体" w:eastAsia="黑体" w:hAnsi="黑体" w:hint="eastAsia"/>
                <w:b/>
                <w:bCs/>
                <w:color w:val="000000"/>
                <w:kern w:val="0"/>
                <w:szCs w:val="21"/>
              </w:rPr>
              <w:t>改革</w:t>
            </w:r>
          </w:p>
          <w:p w:rsidR="00C97422" w:rsidRDefault="00C97422" w:rsidP="00EE7AE0">
            <w:pPr>
              <w:widowControl/>
              <w:spacing w:line="320" w:lineRule="exact"/>
              <w:jc w:val="center"/>
              <w:rPr>
                <w:rFonts w:ascii="黑体" w:eastAsia="黑体" w:hAnsi="黑体" w:hint="eastAsia"/>
                <w:b/>
                <w:bCs/>
                <w:color w:val="000000"/>
                <w:kern w:val="0"/>
                <w:szCs w:val="21"/>
              </w:rPr>
            </w:pPr>
            <w:r>
              <w:rPr>
                <w:rFonts w:ascii="黑体" w:eastAsia="黑体" w:hAnsi="黑体" w:hint="eastAsia"/>
                <w:b/>
                <w:bCs/>
                <w:color w:val="000000"/>
                <w:kern w:val="0"/>
                <w:szCs w:val="21"/>
              </w:rPr>
              <w:t>事项</w:t>
            </w:r>
          </w:p>
        </w:tc>
        <w:tc>
          <w:tcPr>
            <w:tcW w:w="993" w:type="dxa"/>
            <w:vMerge w:val="restart"/>
            <w:vAlign w:val="center"/>
          </w:tcPr>
          <w:p w:rsidR="00C97422" w:rsidRDefault="00C97422" w:rsidP="00EE7AE0">
            <w:pPr>
              <w:widowControl/>
              <w:spacing w:line="320" w:lineRule="exact"/>
              <w:jc w:val="center"/>
              <w:rPr>
                <w:rFonts w:ascii="黑体" w:eastAsia="黑体" w:hAnsi="黑体" w:hint="eastAsia"/>
                <w:b/>
                <w:bCs/>
                <w:color w:val="000000"/>
                <w:kern w:val="0"/>
                <w:szCs w:val="21"/>
              </w:rPr>
            </w:pPr>
            <w:r>
              <w:rPr>
                <w:rFonts w:ascii="黑体" w:eastAsia="黑体" w:hAnsi="黑体" w:hint="eastAsia"/>
                <w:b/>
                <w:bCs/>
                <w:color w:val="000000"/>
                <w:kern w:val="0"/>
                <w:szCs w:val="21"/>
              </w:rPr>
              <w:t>许可证件名称</w:t>
            </w:r>
          </w:p>
        </w:tc>
        <w:tc>
          <w:tcPr>
            <w:tcW w:w="992" w:type="dxa"/>
            <w:vMerge w:val="restart"/>
            <w:vAlign w:val="center"/>
          </w:tcPr>
          <w:p w:rsidR="00C97422" w:rsidRDefault="00C97422" w:rsidP="00EE7AE0">
            <w:pPr>
              <w:widowControl/>
              <w:spacing w:line="320" w:lineRule="exact"/>
              <w:jc w:val="center"/>
              <w:rPr>
                <w:rFonts w:ascii="黑体" w:eastAsia="黑体" w:hAnsi="黑体" w:hint="eastAsia"/>
                <w:b/>
                <w:bCs/>
                <w:color w:val="000000"/>
                <w:kern w:val="0"/>
                <w:szCs w:val="21"/>
              </w:rPr>
            </w:pPr>
            <w:r>
              <w:rPr>
                <w:rFonts w:ascii="黑体" w:eastAsia="黑体" w:hAnsi="黑体" w:hint="eastAsia"/>
                <w:b/>
                <w:bCs/>
                <w:color w:val="000000"/>
                <w:kern w:val="0"/>
                <w:szCs w:val="21"/>
              </w:rPr>
              <w:t>设定依据</w:t>
            </w:r>
          </w:p>
        </w:tc>
        <w:tc>
          <w:tcPr>
            <w:tcW w:w="850" w:type="dxa"/>
            <w:vMerge w:val="restart"/>
            <w:vAlign w:val="center"/>
          </w:tcPr>
          <w:p w:rsidR="00C97422" w:rsidRDefault="00C97422" w:rsidP="00EE7AE0">
            <w:pPr>
              <w:widowControl/>
              <w:spacing w:line="320" w:lineRule="exact"/>
              <w:jc w:val="center"/>
              <w:rPr>
                <w:rFonts w:ascii="黑体" w:eastAsia="黑体" w:hAnsi="黑体" w:hint="eastAsia"/>
                <w:b/>
                <w:bCs/>
                <w:color w:val="000000"/>
                <w:kern w:val="0"/>
                <w:szCs w:val="21"/>
              </w:rPr>
            </w:pPr>
            <w:r>
              <w:rPr>
                <w:rFonts w:ascii="黑体" w:eastAsia="黑体" w:hAnsi="黑体" w:hint="eastAsia"/>
                <w:b/>
                <w:bCs/>
                <w:color w:val="000000"/>
                <w:kern w:val="0"/>
                <w:szCs w:val="21"/>
              </w:rPr>
              <w:t>审批层级和部门</w:t>
            </w:r>
          </w:p>
        </w:tc>
        <w:tc>
          <w:tcPr>
            <w:tcW w:w="2822" w:type="dxa"/>
            <w:gridSpan w:val="4"/>
            <w:vAlign w:val="center"/>
          </w:tcPr>
          <w:p w:rsidR="00C97422" w:rsidRDefault="00C97422" w:rsidP="00EE7AE0">
            <w:pPr>
              <w:widowControl/>
              <w:spacing w:line="320" w:lineRule="exact"/>
              <w:jc w:val="center"/>
              <w:rPr>
                <w:rFonts w:ascii="黑体" w:eastAsia="黑体" w:hAnsi="黑体" w:hint="eastAsia"/>
                <w:b/>
                <w:bCs/>
                <w:color w:val="000000"/>
                <w:kern w:val="0"/>
                <w:szCs w:val="21"/>
              </w:rPr>
            </w:pPr>
            <w:r>
              <w:rPr>
                <w:rFonts w:ascii="黑体" w:eastAsia="黑体" w:hAnsi="黑体" w:hint="eastAsia"/>
                <w:b/>
                <w:bCs/>
                <w:color w:val="000000"/>
                <w:kern w:val="0"/>
                <w:szCs w:val="21"/>
              </w:rPr>
              <w:t>改革方式</w:t>
            </w:r>
          </w:p>
        </w:tc>
        <w:tc>
          <w:tcPr>
            <w:tcW w:w="2268" w:type="dxa"/>
            <w:vMerge w:val="restart"/>
            <w:vAlign w:val="center"/>
          </w:tcPr>
          <w:p w:rsidR="00C97422" w:rsidRDefault="00C97422" w:rsidP="00EE7AE0">
            <w:pPr>
              <w:widowControl/>
              <w:spacing w:line="320" w:lineRule="exact"/>
              <w:jc w:val="center"/>
              <w:rPr>
                <w:rFonts w:ascii="黑体" w:eastAsia="黑体" w:hAnsi="黑体" w:hint="eastAsia"/>
                <w:b/>
                <w:bCs/>
                <w:color w:val="000000"/>
                <w:kern w:val="0"/>
                <w:szCs w:val="21"/>
              </w:rPr>
            </w:pPr>
            <w:r>
              <w:rPr>
                <w:rFonts w:ascii="黑体" w:eastAsia="黑体" w:hAnsi="黑体" w:hint="eastAsia"/>
                <w:b/>
                <w:bCs/>
                <w:color w:val="000000"/>
                <w:kern w:val="0"/>
                <w:szCs w:val="21"/>
              </w:rPr>
              <w:t>具体改革举措</w:t>
            </w:r>
          </w:p>
        </w:tc>
        <w:tc>
          <w:tcPr>
            <w:tcW w:w="2577" w:type="dxa"/>
            <w:vMerge w:val="restart"/>
            <w:vAlign w:val="center"/>
          </w:tcPr>
          <w:p w:rsidR="00C97422" w:rsidRDefault="00C97422" w:rsidP="00EE7AE0">
            <w:pPr>
              <w:widowControl/>
              <w:spacing w:line="320" w:lineRule="exact"/>
              <w:jc w:val="center"/>
              <w:rPr>
                <w:rFonts w:ascii="黑体" w:eastAsia="黑体" w:hAnsi="黑体" w:hint="eastAsia"/>
                <w:b/>
                <w:bCs/>
                <w:color w:val="000000"/>
                <w:kern w:val="0"/>
                <w:szCs w:val="21"/>
              </w:rPr>
            </w:pPr>
            <w:r>
              <w:rPr>
                <w:rFonts w:ascii="黑体" w:eastAsia="黑体" w:hAnsi="黑体" w:hint="eastAsia"/>
                <w:b/>
                <w:bCs/>
                <w:color w:val="000000"/>
                <w:kern w:val="0"/>
                <w:szCs w:val="21"/>
              </w:rPr>
              <w:t>加强事中事后监管措施</w:t>
            </w:r>
          </w:p>
        </w:tc>
      </w:tr>
      <w:tr w:rsidR="00C97422" w:rsidTr="00C97422">
        <w:trPr>
          <w:cantSplit/>
          <w:trHeight w:val="930"/>
          <w:tblHeader/>
          <w:jc w:val="center"/>
        </w:trPr>
        <w:tc>
          <w:tcPr>
            <w:tcW w:w="575" w:type="dxa"/>
            <w:vMerge/>
            <w:vAlign w:val="center"/>
          </w:tcPr>
          <w:p w:rsidR="00C97422" w:rsidRDefault="00C97422" w:rsidP="00EE7AE0">
            <w:pPr>
              <w:widowControl/>
              <w:spacing w:line="320" w:lineRule="exact"/>
              <w:jc w:val="center"/>
              <w:rPr>
                <w:rFonts w:eastAsia="方正仿宋_GBK"/>
                <w:b/>
                <w:bCs/>
                <w:color w:val="000000"/>
                <w:kern w:val="0"/>
                <w:szCs w:val="21"/>
              </w:rPr>
            </w:pPr>
          </w:p>
        </w:tc>
        <w:tc>
          <w:tcPr>
            <w:tcW w:w="631" w:type="dxa"/>
            <w:vMerge/>
            <w:vAlign w:val="center"/>
          </w:tcPr>
          <w:p w:rsidR="00C97422" w:rsidRDefault="00C97422" w:rsidP="00EE7AE0">
            <w:pPr>
              <w:widowControl/>
              <w:spacing w:line="320" w:lineRule="exact"/>
              <w:jc w:val="center"/>
              <w:rPr>
                <w:rFonts w:eastAsia="方正仿宋_GBK"/>
                <w:b/>
                <w:bCs/>
                <w:color w:val="000000"/>
                <w:kern w:val="0"/>
                <w:szCs w:val="21"/>
              </w:rPr>
            </w:pPr>
          </w:p>
        </w:tc>
        <w:tc>
          <w:tcPr>
            <w:tcW w:w="962" w:type="dxa"/>
            <w:vMerge/>
            <w:vAlign w:val="center"/>
          </w:tcPr>
          <w:p w:rsidR="00C97422" w:rsidRDefault="00C97422" w:rsidP="00EE7AE0">
            <w:pPr>
              <w:widowControl/>
              <w:spacing w:line="320" w:lineRule="exact"/>
              <w:jc w:val="center"/>
              <w:rPr>
                <w:rFonts w:eastAsia="方正仿宋_GBK"/>
                <w:b/>
                <w:bCs/>
                <w:color w:val="000000"/>
                <w:kern w:val="0"/>
                <w:szCs w:val="21"/>
              </w:rPr>
            </w:pPr>
          </w:p>
        </w:tc>
        <w:tc>
          <w:tcPr>
            <w:tcW w:w="993" w:type="dxa"/>
            <w:vMerge/>
            <w:vAlign w:val="center"/>
          </w:tcPr>
          <w:p w:rsidR="00C97422" w:rsidRDefault="00C97422" w:rsidP="00EE7AE0">
            <w:pPr>
              <w:widowControl/>
              <w:spacing w:line="320" w:lineRule="exact"/>
              <w:jc w:val="center"/>
              <w:rPr>
                <w:rFonts w:eastAsia="方正仿宋_GBK"/>
                <w:b/>
                <w:bCs/>
                <w:color w:val="000000"/>
                <w:kern w:val="0"/>
                <w:szCs w:val="21"/>
              </w:rPr>
            </w:pPr>
          </w:p>
        </w:tc>
        <w:tc>
          <w:tcPr>
            <w:tcW w:w="992" w:type="dxa"/>
            <w:vMerge/>
            <w:vAlign w:val="center"/>
          </w:tcPr>
          <w:p w:rsidR="00C97422" w:rsidRDefault="00C97422" w:rsidP="00EE7AE0">
            <w:pPr>
              <w:widowControl/>
              <w:spacing w:line="320" w:lineRule="exact"/>
              <w:jc w:val="center"/>
              <w:rPr>
                <w:rFonts w:eastAsia="方正仿宋_GBK"/>
                <w:b/>
                <w:bCs/>
                <w:color w:val="000000"/>
                <w:kern w:val="0"/>
                <w:szCs w:val="21"/>
              </w:rPr>
            </w:pPr>
          </w:p>
        </w:tc>
        <w:tc>
          <w:tcPr>
            <w:tcW w:w="850" w:type="dxa"/>
            <w:vMerge/>
            <w:vAlign w:val="center"/>
          </w:tcPr>
          <w:p w:rsidR="00C97422" w:rsidRDefault="00C97422" w:rsidP="00EE7AE0">
            <w:pPr>
              <w:widowControl/>
              <w:spacing w:line="320" w:lineRule="exact"/>
              <w:jc w:val="center"/>
              <w:rPr>
                <w:rFonts w:eastAsia="方正仿宋_GBK"/>
                <w:b/>
                <w:bCs/>
                <w:color w:val="000000"/>
                <w:kern w:val="0"/>
                <w:szCs w:val="21"/>
              </w:rPr>
            </w:pPr>
          </w:p>
        </w:tc>
        <w:tc>
          <w:tcPr>
            <w:tcW w:w="709" w:type="dxa"/>
            <w:vAlign w:val="center"/>
          </w:tcPr>
          <w:p w:rsidR="00C97422" w:rsidRDefault="00C97422" w:rsidP="00EE7AE0">
            <w:pPr>
              <w:widowControl/>
              <w:spacing w:line="320" w:lineRule="exact"/>
              <w:jc w:val="center"/>
              <w:rPr>
                <w:rFonts w:ascii="黑体" w:eastAsia="黑体" w:hAnsi="黑体" w:hint="eastAsia"/>
                <w:b/>
                <w:bCs/>
                <w:color w:val="000000"/>
                <w:spacing w:val="-16"/>
                <w:kern w:val="0"/>
                <w:szCs w:val="21"/>
              </w:rPr>
            </w:pPr>
            <w:r>
              <w:rPr>
                <w:rFonts w:ascii="黑体" w:eastAsia="黑体" w:hAnsi="黑体" w:hint="eastAsia"/>
                <w:b/>
                <w:bCs/>
                <w:color w:val="000000"/>
                <w:spacing w:val="-16"/>
                <w:kern w:val="0"/>
                <w:szCs w:val="21"/>
              </w:rPr>
              <w:t>直接取消审批</w:t>
            </w:r>
          </w:p>
        </w:tc>
        <w:tc>
          <w:tcPr>
            <w:tcW w:w="695" w:type="dxa"/>
            <w:vAlign w:val="center"/>
          </w:tcPr>
          <w:p w:rsidR="00C97422" w:rsidRDefault="00C97422" w:rsidP="00EE7AE0">
            <w:pPr>
              <w:widowControl/>
              <w:spacing w:line="320" w:lineRule="exact"/>
              <w:jc w:val="center"/>
              <w:rPr>
                <w:rFonts w:ascii="黑体" w:eastAsia="黑体" w:hAnsi="黑体" w:hint="eastAsia"/>
                <w:b/>
                <w:bCs/>
                <w:color w:val="000000"/>
                <w:spacing w:val="-16"/>
                <w:kern w:val="0"/>
                <w:szCs w:val="21"/>
              </w:rPr>
            </w:pPr>
            <w:r>
              <w:rPr>
                <w:rFonts w:ascii="黑体" w:eastAsia="黑体" w:hAnsi="黑体" w:hint="eastAsia"/>
                <w:b/>
                <w:bCs/>
                <w:color w:val="000000"/>
                <w:spacing w:val="-16"/>
                <w:kern w:val="0"/>
                <w:szCs w:val="21"/>
              </w:rPr>
              <w:t>审批改为备案</w:t>
            </w:r>
          </w:p>
        </w:tc>
        <w:tc>
          <w:tcPr>
            <w:tcW w:w="709" w:type="dxa"/>
            <w:vAlign w:val="center"/>
          </w:tcPr>
          <w:p w:rsidR="00C97422" w:rsidRDefault="00C97422" w:rsidP="00EE7AE0">
            <w:pPr>
              <w:widowControl/>
              <w:spacing w:line="320" w:lineRule="exact"/>
              <w:jc w:val="center"/>
              <w:rPr>
                <w:rFonts w:ascii="黑体" w:eastAsia="黑体" w:hAnsi="黑体" w:hint="eastAsia"/>
                <w:b/>
                <w:bCs/>
                <w:color w:val="000000"/>
                <w:spacing w:val="-16"/>
                <w:kern w:val="0"/>
                <w:szCs w:val="21"/>
              </w:rPr>
            </w:pPr>
            <w:r>
              <w:rPr>
                <w:rFonts w:ascii="黑体" w:eastAsia="黑体" w:hAnsi="黑体" w:hint="eastAsia"/>
                <w:b/>
                <w:bCs/>
                <w:color w:val="000000"/>
                <w:spacing w:val="-16"/>
                <w:kern w:val="0"/>
                <w:szCs w:val="21"/>
              </w:rPr>
              <w:t>实行告知承诺</w:t>
            </w:r>
          </w:p>
        </w:tc>
        <w:tc>
          <w:tcPr>
            <w:tcW w:w="709" w:type="dxa"/>
            <w:vAlign w:val="center"/>
          </w:tcPr>
          <w:p w:rsidR="00C97422" w:rsidRDefault="00C97422" w:rsidP="00EE7AE0">
            <w:pPr>
              <w:widowControl/>
              <w:spacing w:line="320" w:lineRule="exact"/>
              <w:jc w:val="center"/>
              <w:rPr>
                <w:rFonts w:ascii="黑体" w:eastAsia="黑体" w:hAnsi="黑体" w:hint="eastAsia"/>
                <w:b/>
                <w:bCs/>
                <w:color w:val="000000"/>
                <w:spacing w:val="-16"/>
                <w:kern w:val="0"/>
                <w:szCs w:val="21"/>
              </w:rPr>
            </w:pPr>
            <w:r>
              <w:rPr>
                <w:rFonts w:ascii="黑体" w:eastAsia="黑体" w:hAnsi="黑体" w:hint="eastAsia"/>
                <w:b/>
                <w:bCs/>
                <w:color w:val="000000"/>
                <w:spacing w:val="-16"/>
                <w:kern w:val="0"/>
                <w:szCs w:val="21"/>
              </w:rPr>
              <w:t>优化审批服务</w:t>
            </w:r>
          </w:p>
        </w:tc>
        <w:tc>
          <w:tcPr>
            <w:tcW w:w="2268" w:type="dxa"/>
            <w:vMerge/>
            <w:vAlign w:val="center"/>
          </w:tcPr>
          <w:p w:rsidR="00C97422" w:rsidRDefault="00C97422" w:rsidP="00EE7AE0">
            <w:pPr>
              <w:widowControl/>
              <w:spacing w:line="320" w:lineRule="exact"/>
              <w:jc w:val="left"/>
              <w:rPr>
                <w:rFonts w:eastAsia="方正仿宋_GBK"/>
                <w:b/>
                <w:bCs/>
                <w:color w:val="000000"/>
                <w:kern w:val="0"/>
                <w:szCs w:val="21"/>
              </w:rPr>
            </w:pPr>
          </w:p>
        </w:tc>
        <w:tc>
          <w:tcPr>
            <w:tcW w:w="2577" w:type="dxa"/>
            <w:vMerge/>
            <w:vAlign w:val="center"/>
          </w:tcPr>
          <w:p w:rsidR="00C97422" w:rsidRDefault="00C97422" w:rsidP="00EE7AE0">
            <w:pPr>
              <w:widowControl/>
              <w:spacing w:line="320" w:lineRule="exact"/>
              <w:jc w:val="left"/>
              <w:rPr>
                <w:rFonts w:eastAsia="方正仿宋_GBK"/>
                <w:b/>
                <w:bCs/>
                <w:color w:val="000000"/>
                <w:kern w:val="0"/>
                <w:szCs w:val="21"/>
              </w:rPr>
            </w:pPr>
          </w:p>
        </w:tc>
      </w:tr>
      <w:tr w:rsidR="00C97422" w:rsidTr="00C97422">
        <w:trPr>
          <w:cantSplit/>
          <w:trHeight w:val="5224"/>
          <w:jc w:val="center"/>
        </w:trPr>
        <w:tc>
          <w:tcPr>
            <w:tcW w:w="575" w:type="dxa"/>
            <w:vAlign w:val="center"/>
          </w:tcPr>
          <w:p w:rsidR="00C97422" w:rsidRDefault="00C97422" w:rsidP="00EE7AE0">
            <w:pPr>
              <w:jc w:val="center"/>
              <w:rPr>
                <w:color w:val="000000"/>
                <w:sz w:val="14"/>
                <w:szCs w:val="14"/>
              </w:rPr>
            </w:pPr>
            <w:r>
              <w:rPr>
                <w:color w:val="000000"/>
                <w:sz w:val="14"/>
                <w:szCs w:val="14"/>
              </w:rPr>
              <w:t xml:space="preserve">  </w:t>
            </w:r>
            <w:r>
              <w:rPr>
                <w:rFonts w:ascii="仿宋_GB2312" w:eastAsia="仿宋_GB2312" w:hint="eastAsia"/>
                <w:color w:val="000000"/>
                <w:szCs w:val="21"/>
              </w:rPr>
              <w:t>16</w:t>
            </w:r>
            <w:r>
              <w:rPr>
                <w:color w:val="000000"/>
                <w:sz w:val="14"/>
                <w:szCs w:val="14"/>
              </w:rPr>
              <w:t xml:space="preserve">   </w:t>
            </w:r>
            <w:r>
              <w:rPr>
                <w:rFonts w:ascii="仿宋_GB2312" w:eastAsia="仿宋_GB2312" w:hint="eastAsia"/>
                <w:color w:val="000000"/>
                <w:szCs w:val="21"/>
              </w:rPr>
              <w:t> </w:t>
            </w:r>
          </w:p>
        </w:tc>
        <w:tc>
          <w:tcPr>
            <w:tcW w:w="631"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省卫生健康委</w:t>
            </w:r>
          </w:p>
        </w:tc>
        <w:tc>
          <w:tcPr>
            <w:tcW w:w="962"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诊所设置审批</w:t>
            </w:r>
          </w:p>
        </w:tc>
        <w:tc>
          <w:tcPr>
            <w:tcW w:w="993"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无</w:t>
            </w:r>
          </w:p>
        </w:tc>
        <w:tc>
          <w:tcPr>
            <w:tcW w:w="992"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《医疗机构管理条例》</w:t>
            </w:r>
          </w:p>
        </w:tc>
        <w:tc>
          <w:tcPr>
            <w:tcW w:w="850"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县级以上地方卫生健康部门</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695"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√（湖南自贸区）</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√（未纳入湖南自贸区的国家级园区）</w:t>
            </w:r>
          </w:p>
        </w:tc>
        <w:tc>
          <w:tcPr>
            <w:tcW w:w="2268" w:type="dxa"/>
            <w:vAlign w:val="center"/>
          </w:tcPr>
          <w:p w:rsidR="00C97422" w:rsidRDefault="00C97422" w:rsidP="00EE7AE0">
            <w:pPr>
              <w:rPr>
                <w:rFonts w:ascii="仿宋_GB2312" w:eastAsia="仿宋_GB2312" w:hAnsi="宋体" w:cs="宋体"/>
                <w:color w:val="000000"/>
                <w:szCs w:val="21"/>
              </w:rPr>
            </w:pPr>
            <w:r w:rsidRPr="00F97657">
              <w:rPr>
                <w:rFonts w:ascii="仿宋_GB2312" w:eastAsia="仿宋_GB2312" w:hint="eastAsia"/>
                <w:color w:val="000000"/>
                <w:szCs w:val="21"/>
              </w:rPr>
              <w:t>根据国家卫生健康委员会、国家中医药管理局《关于进一步改革完善医疗机构、医师审批工作的通知》（国卫</w:t>
            </w:r>
            <w:proofErr w:type="gramStart"/>
            <w:r w:rsidRPr="00F97657">
              <w:rPr>
                <w:rFonts w:ascii="仿宋_GB2312" w:eastAsia="仿宋_GB2312" w:hint="eastAsia"/>
                <w:color w:val="000000"/>
                <w:szCs w:val="21"/>
              </w:rPr>
              <w:t>医</w:t>
            </w:r>
            <w:proofErr w:type="gramEnd"/>
            <w:r w:rsidRPr="00F97657">
              <w:rPr>
                <w:rFonts w:ascii="仿宋_GB2312" w:eastAsia="仿宋_GB2312" w:hint="eastAsia"/>
                <w:color w:val="000000"/>
                <w:szCs w:val="21"/>
              </w:rPr>
              <w:t>发〔2018〕19号）规定，直接取消诊所的设置审批。同时，取消设置诊所的规划限制。</w:t>
            </w:r>
          </w:p>
        </w:tc>
        <w:tc>
          <w:tcPr>
            <w:tcW w:w="2577" w:type="dxa"/>
            <w:vAlign w:val="center"/>
          </w:tcPr>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1.将诊所纳入全省医疗质量控制体系统一管理。</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2.完善医疗服务监管信息系统，要求诊所将诊疗信息及时上传信息系统。</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3.加强监督管理，根据相关管理规定，发现问题依法严肃处理。</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4.将诊所执业状况记入诊所主要负责人个人诚信记录，强化信用约束。</w:t>
            </w:r>
          </w:p>
          <w:p w:rsidR="00C97422" w:rsidRDefault="00C97422" w:rsidP="00F97657">
            <w:pPr>
              <w:rPr>
                <w:rFonts w:ascii="仿宋_GB2312" w:eastAsia="仿宋_GB2312" w:hAnsi="宋体" w:cs="宋体"/>
                <w:color w:val="000000"/>
                <w:szCs w:val="21"/>
              </w:rPr>
            </w:pPr>
            <w:r w:rsidRPr="00F97657">
              <w:rPr>
                <w:rFonts w:ascii="仿宋_GB2312" w:eastAsia="仿宋_GB2312" w:hint="eastAsia"/>
                <w:color w:val="000000"/>
                <w:szCs w:val="21"/>
              </w:rPr>
              <w:t>5.加强行业自律和社会监督。</w:t>
            </w:r>
          </w:p>
        </w:tc>
      </w:tr>
      <w:tr w:rsidR="00C97422" w:rsidTr="00AC2DFC">
        <w:trPr>
          <w:cantSplit/>
          <w:trHeight w:val="5215"/>
          <w:jc w:val="center"/>
        </w:trPr>
        <w:tc>
          <w:tcPr>
            <w:tcW w:w="575" w:type="dxa"/>
            <w:vAlign w:val="center"/>
          </w:tcPr>
          <w:p w:rsidR="00C97422" w:rsidRDefault="00C97422" w:rsidP="00EE7AE0">
            <w:pPr>
              <w:jc w:val="center"/>
              <w:rPr>
                <w:color w:val="000000"/>
                <w:sz w:val="14"/>
                <w:szCs w:val="14"/>
              </w:rPr>
            </w:pPr>
            <w:r>
              <w:rPr>
                <w:color w:val="000000"/>
                <w:sz w:val="14"/>
                <w:szCs w:val="14"/>
              </w:rPr>
              <w:lastRenderedPageBreak/>
              <w:t xml:space="preserve">  </w:t>
            </w:r>
            <w:r>
              <w:rPr>
                <w:rFonts w:ascii="仿宋_GB2312" w:eastAsia="仿宋_GB2312" w:hint="eastAsia"/>
                <w:color w:val="000000"/>
                <w:szCs w:val="21"/>
              </w:rPr>
              <w:t>17</w:t>
            </w:r>
            <w:r>
              <w:rPr>
                <w:color w:val="000000"/>
                <w:sz w:val="14"/>
                <w:szCs w:val="14"/>
              </w:rPr>
              <w:t xml:space="preserve">   </w:t>
            </w:r>
            <w:r>
              <w:rPr>
                <w:rFonts w:ascii="仿宋_GB2312" w:eastAsia="仿宋_GB2312" w:hint="eastAsia"/>
                <w:color w:val="000000"/>
                <w:szCs w:val="21"/>
              </w:rPr>
              <w:t> </w:t>
            </w:r>
          </w:p>
        </w:tc>
        <w:tc>
          <w:tcPr>
            <w:tcW w:w="631"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省卫生健康委</w:t>
            </w:r>
          </w:p>
        </w:tc>
        <w:tc>
          <w:tcPr>
            <w:tcW w:w="962"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诊所执业登记</w:t>
            </w:r>
          </w:p>
        </w:tc>
        <w:tc>
          <w:tcPr>
            <w:tcW w:w="993"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医疗机构执业许可证</w:t>
            </w:r>
          </w:p>
        </w:tc>
        <w:tc>
          <w:tcPr>
            <w:tcW w:w="992"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《医疗机构管理条例》</w:t>
            </w:r>
          </w:p>
        </w:tc>
        <w:tc>
          <w:tcPr>
            <w:tcW w:w="850"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县级以上地方卫生健康部门</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695"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√（湖南自贸区）</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√（未纳入湖南自贸区的国家级园区）</w:t>
            </w:r>
          </w:p>
        </w:tc>
        <w:tc>
          <w:tcPr>
            <w:tcW w:w="2268" w:type="dxa"/>
            <w:vAlign w:val="center"/>
          </w:tcPr>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1.加快制定省级诊所备案管理办法。</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2.实现医疗机构电子化注册登记。</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3.取消设置诊所的规划限制。</w:t>
            </w:r>
          </w:p>
          <w:p w:rsidR="00C97422" w:rsidRDefault="00C97422" w:rsidP="00F97657">
            <w:pPr>
              <w:rPr>
                <w:rFonts w:ascii="仿宋_GB2312" w:eastAsia="仿宋_GB2312" w:hAnsi="宋体" w:cs="宋体"/>
                <w:color w:val="000000"/>
                <w:szCs w:val="21"/>
              </w:rPr>
            </w:pPr>
            <w:r w:rsidRPr="00F97657">
              <w:rPr>
                <w:rFonts w:ascii="仿宋_GB2312" w:eastAsia="仿宋_GB2312" w:hint="eastAsia"/>
                <w:color w:val="000000"/>
                <w:szCs w:val="21"/>
              </w:rPr>
              <w:t>4.进一步压缩审批时限。</w:t>
            </w:r>
          </w:p>
        </w:tc>
        <w:tc>
          <w:tcPr>
            <w:tcW w:w="2577" w:type="dxa"/>
            <w:vAlign w:val="center"/>
          </w:tcPr>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1.将诊所纳入全省医疗质量控制体系统一管理。</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2.完善医疗服务监管信息系统，要求诊所将诊疗信息及时上传信息系统。</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3.加强监督管理，根据相关管理规定，发现问题依法严肃处理。</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4.将诊所执业状况记入诊所主要负责人个人诚信记录，强化信用约束。</w:t>
            </w:r>
          </w:p>
          <w:p w:rsidR="00C97422" w:rsidRDefault="00C97422" w:rsidP="00F97657">
            <w:pPr>
              <w:rPr>
                <w:rFonts w:ascii="仿宋_GB2312" w:eastAsia="仿宋_GB2312" w:hAnsi="宋体" w:cs="宋体"/>
                <w:color w:val="000000"/>
                <w:szCs w:val="21"/>
              </w:rPr>
            </w:pPr>
            <w:r w:rsidRPr="00F97657">
              <w:rPr>
                <w:rFonts w:ascii="仿宋_GB2312" w:eastAsia="仿宋_GB2312" w:hint="eastAsia"/>
                <w:color w:val="000000"/>
                <w:szCs w:val="21"/>
              </w:rPr>
              <w:t>5.加强行业自律和社会监督。</w:t>
            </w:r>
          </w:p>
        </w:tc>
      </w:tr>
      <w:tr w:rsidR="00C97422" w:rsidTr="00AC2DFC">
        <w:trPr>
          <w:cantSplit/>
          <w:trHeight w:val="3939"/>
          <w:jc w:val="center"/>
        </w:trPr>
        <w:tc>
          <w:tcPr>
            <w:tcW w:w="575" w:type="dxa"/>
            <w:vAlign w:val="center"/>
          </w:tcPr>
          <w:p w:rsidR="00C97422" w:rsidRDefault="00C97422" w:rsidP="00EE7AE0">
            <w:pPr>
              <w:jc w:val="center"/>
              <w:rPr>
                <w:color w:val="000000"/>
                <w:sz w:val="14"/>
                <w:szCs w:val="14"/>
              </w:rPr>
            </w:pPr>
            <w:r>
              <w:rPr>
                <w:color w:val="000000"/>
                <w:sz w:val="14"/>
                <w:szCs w:val="14"/>
              </w:rPr>
              <w:lastRenderedPageBreak/>
              <w:t xml:space="preserve">  </w:t>
            </w:r>
            <w:r>
              <w:rPr>
                <w:rFonts w:ascii="仿宋_GB2312" w:eastAsia="仿宋_GB2312" w:hint="eastAsia"/>
                <w:color w:val="000000"/>
                <w:szCs w:val="21"/>
              </w:rPr>
              <w:t>18</w:t>
            </w:r>
            <w:r>
              <w:rPr>
                <w:color w:val="000000"/>
                <w:sz w:val="14"/>
                <w:szCs w:val="14"/>
              </w:rPr>
              <w:t xml:space="preserve">   </w:t>
            </w:r>
            <w:r>
              <w:rPr>
                <w:rFonts w:ascii="仿宋_GB2312" w:eastAsia="仿宋_GB2312" w:hint="eastAsia"/>
                <w:color w:val="000000"/>
                <w:szCs w:val="21"/>
              </w:rPr>
              <w:t> </w:t>
            </w:r>
          </w:p>
        </w:tc>
        <w:tc>
          <w:tcPr>
            <w:tcW w:w="631"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省卫生健康委</w:t>
            </w:r>
          </w:p>
        </w:tc>
        <w:tc>
          <w:tcPr>
            <w:tcW w:w="962"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社会办医疗机构乙类大型医用设备配置许可</w:t>
            </w:r>
          </w:p>
        </w:tc>
        <w:tc>
          <w:tcPr>
            <w:tcW w:w="993"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乙类大型医用设备配置许可证</w:t>
            </w:r>
          </w:p>
        </w:tc>
        <w:tc>
          <w:tcPr>
            <w:tcW w:w="992"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《医疗器械监督管理条例》</w:t>
            </w:r>
          </w:p>
        </w:tc>
        <w:tc>
          <w:tcPr>
            <w:tcW w:w="850"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省级卫生健康部门</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695"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√（湖南自贸区）</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√（未纳入湖南自贸区的国家级园区）</w:t>
            </w:r>
          </w:p>
        </w:tc>
        <w:tc>
          <w:tcPr>
            <w:tcW w:w="2268" w:type="dxa"/>
            <w:vAlign w:val="center"/>
          </w:tcPr>
          <w:p w:rsidR="00C97422" w:rsidRDefault="00C97422" w:rsidP="00EE7AE0">
            <w:pPr>
              <w:rPr>
                <w:rFonts w:ascii="仿宋_GB2312" w:eastAsia="仿宋_GB2312" w:hAnsi="宋体" w:cs="宋体"/>
                <w:color w:val="000000"/>
                <w:szCs w:val="21"/>
              </w:rPr>
            </w:pPr>
            <w:r w:rsidRPr="00F97657">
              <w:rPr>
                <w:rFonts w:ascii="仿宋_GB2312" w:eastAsia="仿宋_GB2312" w:hint="eastAsia"/>
                <w:color w:val="000000"/>
                <w:szCs w:val="21"/>
              </w:rPr>
              <w:t>在自贸试验区范围内，暂时调整适用《医疗器械监督管理条例》关于“社会办医疗机构乙类大型医用设备配置许可”的规定，将许可改为备案。改革后，社会办医疗机构配置乙类大型医用设备，应按要求进行备案。</w:t>
            </w:r>
          </w:p>
        </w:tc>
        <w:tc>
          <w:tcPr>
            <w:tcW w:w="2577" w:type="dxa"/>
            <w:vAlign w:val="center"/>
          </w:tcPr>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1.对有不良信用记录的医疗机构，提高监督检查频次，发现违法违规行为的要依法查处并公开结果。加强对未备案行为的监管。</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2.加强信用监管，向社会公布有关医疗机构信用状况，对严重失信主体依法实施行业禁入措施。</w:t>
            </w:r>
          </w:p>
          <w:p w:rsidR="00C97422" w:rsidRDefault="00C97422" w:rsidP="00F97657">
            <w:pPr>
              <w:rPr>
                <w:rFonts w:ascii="仿宋_GB2312" w:eastAsia="仿宋_GB2312" w:hAnsi="宋体" w:cs="宋体"/>
                <w:color w:val="000000"/>
                <w:szCs w:val="21"/>
              </w:rPr>
            </w:pPr>
            <w:r w:rsidRPr="00F97657">
              <w:rPr>
                <w:rFonts w:ascii="仿宋_GB2312" w:eastAsia="仿宋_GB2312" w:hint="eastAsia"/>
                <w:color w:val="000000"/>
                <w:szCs w:val="21"/>
              </w:rPr>
              <w:t>3.发挥行业协会自律作用。</w:t>
            </w:r>
          </w:p>
        </w:tc>
      </w:tr>
      <w:tr w:rsidR="00C97422" w:rsidTr="00AC2DFC">
        <w:trPr>
          <w:cantSplit/>
          <w:trHeight w:val="3399"/>
          <w:jc w:val="center"/>
        </w:trPr>
        <w:tc>
          <w:tcPr>
            <w:tcW w:w="575" w:type="dxa"/>
            <w:shd w:val="clear" w:color="auto" w:fill="auto"/>
            <w:vAlign w:val="center"/>
          </w:tcPr>
          <w:p w:rsidR="00C97422" w:rsidRDefault="00C97422" w:rsidP="00EE7AE0">
            <w:pPr>
              <w:jc w:val="center"/>
              <w:rPr>
                <w:color w:val="000000"/>
                <w:sz w:val="14"/>
                <w:szCs w:val="14"/>
              </w:rPr>
            </w:pPr>
            <w:r>
              <w:rPr>
                <w:color w:val="000000"/>
                <w:sz w:val="14"/>
                <w:szCs w:val="14"/>
              </w:rPr>
              <w:t xml:space="preserve">  </w:t>
            </w:r>
            <w:r>
              <w:rPr>
                <w:rFonts w:ascii="仿宋_GB2312" w:eastAsia="仿宋_GB2312" w:hint="eastAsia"/>
                <w:color w:val="000000"/>
                <w:szCs w:val="21"/>
              </w:rPr>
              <w:t>59</w:t>
            </w:r>
            <w:r>
              <w:rPr>
                <w:color w:val="000000"/>
                <w:sz w:val="14"/>
                <w:szCs w:val="14"/>
              </w:rPr>
              <w:t xml:space="preserve">   </w:t>
            </w:r>
            <w:r>
              <w:rPr>
                <w:rFonts w:ascii="仿宋_GB2312" w:eastAsia="仿宋_GB2312" w:hint="eastAsia"/>
                <w:color w:val="000000"/>
                <w:szCs w:val="21"/>
              </w:rPr>
              <w:t> </w:t>
            </w:r>
          </w:p>
        </w:tc>
        <w:tc>
          <w:tcPr>
            <w:tcW w:w="631" w:type="dxa"/>
            <w:shd w:val="clear" w:color="auto" w:fill="auto"/>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省卫生健康委</w:t>
            </w:r>
          </w:p>
        </w:tc>
        <w:tc>
          <w:tcPr>
            <w:tcW w:w="962" w:type="dxa"/>
            <w:shd w:val="clear" w:color="auto" w:fill="auto"/>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公共场所卫生许可</w:t>
            </w:r>
          </w:p>
        </w:tc>
        <w:tc>
          <w:tcPr>
            <w:tcW w:w="993" w:type="dxa"/>
            <w:shd w:val="clear" w:color="auto" w:fill="auto"/>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卫生许可证</w:t>
            </w:r>
          </w:p>
        </w:tc>
        <w:tc>
          <w:tcPr>
            <w:tcW w:w="992" w:type="dxa"/>
            <w:shd w:val="clear" w:color="auto" w:fill="auto"/>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《公共场所卫生管理条例》</w:t>
            </w:r>
          </w:p>
        </w:tc>
        <w:tc>
          <w:tcPr>
            <w:tcW w:w="850" w:type="dxa"/>
            <w:shd w:val="clear" w:color="auto" w:fill="auto"/>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县级以上地方卫生健康部门</w:t>
            </w:r>
          </w:p>
        </w:tc>
        <w:tc>
          <w:tcPr>
            <w:tcW w:w="709" w:type="dxa"/>
            <w:shd w:val="clear" w:color="auto" w:fill="auto"/>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695" w:type="dxa"/>
            <w:shd w:val="clear" w:color="auto" w:fill="auto"/>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709" w:type="dxa"/>
            <w:shd w:val="clear" w:color="auto" w:fill="auto"/>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w:t>
            </w:r>
          </w:p>
        </w:tc>
        <w:tc>
          <w:tcPr>
            <w:tcW w:w="709" w:type="dxa"/>
            <w:shd w:val="clear" w:color="auto" w:fill="auto"/>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2268" w:type="dxa"/>
            <w:shd w:val="clear" w:color="auto" w:fill="auto"/>
            <w:vAlign w:val="center"/>
          </w:tcPr>
          <w:p w:rsidR="00C97422" w:rsidRDefault="00C97422" w:rsidP="00EE7AE0">
            <w:pPr>
              <w:rPr>
                <w:rFonts w:ascii="仿宋_GB2312" w:eastAsia="仿宋_GB2312" w:hAnsi="宋体" w:cs="宋体"/>
                <w:color w:val="000000"/>
                <w:szCs w:val="21"/>
              </w:rPr>
            </w:pPr>
            <w:r w:rsidRPr="00F97657">
              <w:rPr>
                <w:rFonts w:ascii="仿宋_GB2312" w:eastAsia="仿宋_GB2312" w:hint="eastAsia"/>
                <w:color w:val="000000"/>
                <w:szCs w:val="21"/>
              </w:rPr>
              <w:t>对申办公共场所卫生许可应当具备的条件（空气、水质、采光、照明、噪音、顾客用具和卫生设施等符合卫生标准）实行告知承诺，经形式审查后当场</w:t>
            </w:r>
            <w:proofErr w:type="gramStart"/>
            <w:r w:rsidRPr="00F97657">
              <w:rPr>
                <w:rFonts w:ascii="仿宋_GB2312" w:eastAsia="仿宋_GB2312" w:hint="eastAsia"/>
                <w:color w:val="000000"/>
                <w:szCs w:val="21"/>
              </w:rPr>
              <w:t>作出</w:t>
            </w:r>
            <w:proofErr w:type="gramEnd"/>
            <w:r w:rsidRPr="00F97657">
              <w:rPr>
                <w:rFonts w:ascii="仿宋_GB2312" w:eastAsia="仿宋_GB2312" w:hint="eastAsia"/>
                <w:color w:val="000000"/>
                <w:szCs w:val="21"/>
              </w:rPr>
              <w:t>审批决定。</w:t>
            </w:r>
          </w:p>
        </w:tc>
        <w:tc>
          <w:tcPr>
            <w:tcW w:w="2577" w:type="dxa"/>
            <w:shd w:val="clear" w:color="auto" w:fill="FFFFFF"/>
            <w:vAlign w:val="center"/>
          </w:tcPr>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1.开展“双随机、</w:t>
            </w:r>
            <w:proofErr w:type="gramStart"/>
            <w:r w:rsidRPr="00F97657">
              <w:rPr>
                <w:rFonts w:ascii="仿宋_GB2312" w:eastAsia="仿宋_GB2312" w:hint="eastAsia"/>
                <w:color w:val="000000"/>
                <w:szCs w:val="21"/>
              </w:rPr>
              <w:t>一</w:t>
            </w:r>
            <w:proofErr w:type="gramEnd"/>
            <w:r w:rsidRPr="00F97657">
              <w:rPr>
                <w:rFonts w:ascii="仿宋_GB2312" w:eastAsia="仿宋_GB2312" w:hint="eastAsia"/>
                <w:color w:val="000000"/>
                <w:szCs w:val="21"/>
              </w:rPr>
              <w:t>公开”监管，发现违法违规行为的要依法查处并公开结果。</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2.加强信用监管，向社会公布卫生状况存在严重问题的公共场所信息。</w:t>
            </w:r>
          </w:p>
          <w:p w:rsidR="00C97422" w:rsidRDefault="00C97422" w:rsidP="00F97657">
            <w:pPr>
              <w:rPr>
                <w:rFonts w:ascii="仿宋_GB2312" w:eastAsia="仿宋_GB2312" w:hAnsi="宋体" w:cs="宋体"/>
                <w:color w:val="000000"/>
                <w:szCs w:val="21"/>
              </w:rPr>
            </w:pPr>
            <w:r w:rsidRPr="00F97657">
              <w:rPr>
                <w:rFonts w:ascii="仿宋_GB2312" w:eastAsia="仿宋_GB2312" w:hint="eastAsia"/>
                <w:color w:val="000000"/>
                <w:szCs w:val="21"/>
              </w:rPr>
              <w:t>3.畅通投诉举报渠道，依法及时处理投诉举报。</w:t>
            </w:r>
          </w:p>
        </w:tc>
      </w:tr>
      <w:tr w:rsidR="00C97422" w:rsidTr="00C97422">
        <w:trPr>
          <w:cantSplit/>
          <w:trHeight w:val="4245"/>
          <w:jc w:val="center"/>
        </w:trPr>
        <w:tc>
          <w:tcPr>
            <w:tcW w:w="575" w:type="dxa"/>
            <w:vAlign w:val="center"/>
          </w:tcPr>
          <w:p w:rsidR="00C97422" w:rsidRDefault="00C97422" w:rsidP="00EE7AE0">
            <w:pPr>
              <w:jc w:val="center"/>
              <w:rPr>
                <w:color w:val="000000"/>
                <w:sz w:val="14"/>
                <w:szCs w:val="14"/>
              </w:rPr>
            </w:pPr>
            <w:r>
              <w:rPr>
                <w:color w:val="000000"/>
                <w:sz w:val="14"/>
                <w:szCs w:val="14"/>
              </w:rPr>
              <w:lastRenderedPageBreak/>
              <w:t xml:space="preserve"> </w:t>
            </w:r>
            <w:r>
              <w:rPr>
                <w:rFonts w:ascii="仿宋_GB2312" w:eastAsia="仿宋_GB2312" w:hint="eastAsia"/>
                <w:color w:val="000000"/>
                <w:szCs w:val="21"/>
              </w:rPr>
              <w:t>270</w:t>
            </w:r>
            <w:r>
              <w:rPr>
                <w:color w:val="000000"/>
                <w:sz w:val="14"/>
                <w:szCs w:val="14"/>
              </w:rPr>
              <w:t xml:space="preserve">  </w:t>
            </w:r>
            <w:r>
              <w:rPr>
                <w:rFonts w:ascii="仿宋_GB2312" w:eastAsia="仿宋_GB2312" w:hint="eastAsia"/>
                <w:color w:val="000000"/>
                <w:szCs w:val="21"/>
              </w:rPr>
              <w:t> </w:t>
            </w:r>
          </w:p>
        </w:tc>
        <w:tc>
          <w:tcPr>
            <w:tcW w:w="631"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省卫生健康委</w:t>
            </w:r>
          </w:p>
        </w:tc>
        <w:tc>
          <w:tcPr>
            <w:tcW w:w="962"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饮用水供水单位卫生许可</w:t>
            </w:r>
          </w:p>
        </w:tc>
        <w:tc>
          <w:tcPr>
            <w:tcW w:w="993"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卫生许可证</w:t>
            </w:r>
          </w:p>
        </w:tc>
        <w:tc>
          <w:tcPr>
            <w:tcW w:w="992"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《中华人民共和国传染病防治法》</w:t>
            </w:r>
          </w:p>
        </w:tc>
        <w:tc>
          <w:tcPr>
            <w:tcW w:w="850"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设区的市、县级卫生健康部门</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695"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w:t>
            </w:r>
          </w:p>
        </w:tc>
        <w:tc>
          <w:tcPr>
            <w:tcW w:w="2268" w:type="dxa"/>
            <w:vAlign w:val="center"/>
          </w:tcPr>
          <w:p w:rsidR="00C97422" w:rsidRDefault="00C97422" w:rsidP="00EE7AE0">
            <w:pPr>
              <w:rPr>
                <w:rFonts w:ascii="仿宋_GB2312" w:eastAsia="仿宋_GB2312" w:hAnsi="宋体" w:cs="宋体"/>
                <w:color w:val="000000"/>
                <w:szCs w:val="21"/>
              </w:rPr>
            </w:pPr>
            <w:r w:rsidRPr="00F97657">
              <w:rPr>
                <w:rFonts w:ascii="仿宋_GB2312" w:eastAsia="仿宋_GB2312" w:hint="eastAsia"/>
                <w:color w:val="000000"/>
                <w:szCs w:val="21"/>
              </w:rPr>
              <w:t>不再要求申请人提供从业人员健康体检合格证明。</w:t>
            </w:r>
          </w:p>
        </w:tc>
        <w:tc>
          <w:tcPr>
            <w:tcW w:w="2577" w:type="dxa"/>
            <w:vAlign w:val="center"/>
          </w:tcPr>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1.开展“双随机、</w:t>
            </w:r>
            <w:proofErr w:type="gramStart"/>
            <w:r w:rsidRPr="00F97657">
              <w:rPr>
                <w:rFonts w:ascii="仿宋_GB2312" w:eastAsia="仿宋_GB2312" w:hint="eastAsia"/>
                <w:color w:val="000000"/>
                <w:szCs w:val="21"/>
              </w:rPr>
              <w:t>一</w:t>
            </w:r>
            <w:proofErr w:type="gramEnd"/>
            <w:r w:rsidRPr="00F97657">
              <w:rPr>
                <w:rFonts w:ascii="仿宋_GB2312" w:eastAsia="仿宋_GB2312" w:hint="eastAsia"/>
                <w:color w:val="000000"/>
                <w:szCs w:val="21"/>
              </w:rPr>
              <w:t>公开”监管，发现违法违规行为的要依法查处并公开结果。</w:t>
            </w:r>
          </w:p>
          <w:p w:rsidR="00C97422" w:rsidRDefault="00C97422" w:rsidP="00F97657">
            <w:pPr>
              <w:rPr>
                <w:rFonts w:ascii="仿宋_GB2312" w:eastAsia="仿宋_GB2312" w:hAnsi="宋体" w:cs="宋体"/>
                <w:color w:val="000000"/>
                <w:szCs w:val="21"/>
              </w:rPr>
            </w:pPr>
            <w:r w:rsidRPr="00F97657">
              <w:rPr>
                <w:rFonts w:ascii="仿宋_GB2312" w:eastAsia="仿宋_GB2312" w:hint="eastAsia"/>
                <w:color w:val="000000"/>
                <w:szCs w:val="21"/>
              </w:rPr>
              <w:t>2．加强信用监管，向社会公布饮用水供水单位信用状况，对失信主体开展联合惩戒。</w:t>
            </w:r>
          </w:p>
        </w:tc>
      </w:tr>
      <w:tr w:rsidR="00C97422" w:rsidTr="00AC2DFC">
        <w:trPr>
          <w:cantSplit/>
          <w:trHeight w:val="7341"/>
          <w:jc w:val="center"/>
        </w:trPr>
        <w:tc>
          <w:tcPr>
            <w:tcW w:w="575" w:type="dxa"/>
            <w:vAlign w:val="center"/>
          </w:tcPr>
          <w:p w:rsidR="00C97422" w:rsidRDefault="00C97422" w:rsidP="00EE7AE0">
            <w:pPr>
              <w:jc w:val="center"/>
              <w:rPr>
                <w:color w:val="000000"/>
                <w:sz w:val="14"/>
                <w:szCs w:val="14"/>
              </w:rPr>
            </w:pPr>
            <w:r>
              <w:rPr>
                <w:color w:val="000000"/>
                <w:sz w:val="14"/>
                <w:szCs w:val="14"/>
              </w:rPr>
              <w:lastRenderedPageBreak/>
              <w:t xml:space="preserve"> </w:t>
            </w:r>
            <w:r>
              <w:rPr>
                <w:rFonts w:ascii="仿宋_GB2312" w:eastAsia="仿宋_GB2312" w:hint="eastAsia"/>
                <w:color w:val="000000"/>
                <w:szCs w:val="21"/>
              </w:rPr>
              <w:t>271</w:t>
            </w:r>
            <w:r>
              <w:rPr>
                <w:color w:val="000000"/>
                <w:sz w:val="14"/>
                <w:szCs w:val="14"/>
              </w:rPr>
              <w:t xml:space="preserve">  </w:t>
            </w:r>
            <w:r>
              <w:rPr>
                <w:rFonts w:ascii="仿宋_GB2312" w:eastAsia="仿宋_GB2312" w:hint="eastAsia"/>
                <w:color w:val="000000"/>
                <w:szCs w:val="21"/>
              </w:rPr>
              <w:t> </w:t>
            </w:r>
          </w:p>
        </w:tc>
        <w:tc>
          <w:tcPr>
            <w:tcW w:w="631"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省卫生健康委</w:t>
            </w:r>
          </w:p>
        </w:tc>
        <w:tc>
          <w:tcPr>
            <w:tcW w:w="962"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生产用于传染病防治的消毒产品的单位审批</w:t>
            </w:r>
          </w:p>
        </w:tc>
        <w:tc>
          <w:tcPr>
            <w:tcW w:w="993"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消毒产品生产企业卫生许可证</w:t>
            </w:r>
          </w:p>
        </w:tc>
        <w:tc>
          <w:tcPr>
            <w:tcW w:w="992"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《中华人民共和国传染病防治法》</w:t>
            </w:r>
          </w:p>
        </w:tc>
        <w:tc>
          <w:tcPr>
            <w:tcW w:w="850"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省级卫生健康部门</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695"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w:t>
            </w:r>
          </w:p>
        </w:tc>
        <w:tc>
          <w:tcPr>
            <w:tcW w:w="2268" w:type="dxa"/>
            <w:vAlign w:val="center"/>
          </w:tcPr>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1.推动实现申请、审批全程网上办理并在网上公开办理进度。</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2.将审批时限由20个工作日压减至14个工作日。</w:t>
            </w:r>
          </w:p>
          <w:p w:rsidR="00C97422" w:rsidRDefault="00C97422" w:rsidP="00F97657">
            <w:pPr>
              <w:rPr>
                <w:rFonts w:ascii="仿宋_GB2312" w:eastAsia="仿宋_GB2312" w:hAnsi="宋体" w:cs="宋体"/>
                <w:color w:val="000000"/>
                <w:szCs w:val="21"/>
              </w:rPr>
            </w:pPr>
            <w:r w:rsidRPr="00F97657">
              <w:rPr>
                <w:rFonts w:ascii="仿宋_GB2312" w:eastAsia="仿宋_GB2312" w:hint="eastAsia"/>
                <w:color w:val="000000"/>
                <w:szCs w:val="21"/>
              </w:rPr>
              <w:t>3.不再要求申请人提供营业执照复印件，调整申请材料目录，删除目录中“营业执照复印件”材料。</w:t>
            </w:r>
          </w:p>
        </w:tc>
        <w:tc>
          <w:tcPr>
            <w:tcW w:w="2577" w:type="dxa"/>
            <w:vAlign w:val="center"/>
          </w:tcPr>
          <w:p w:rsidR="00C97422" w:rsidRPr="00F97657" w:rsidRDefault="00C97422" w:rsidP="00AC2DFC">
            <w:pPr>
              <w:spacing w:line="210" w:lineRule="exact"/>
              <w:rPr>
                <w:rFonts w:ascii="仿宋_GB2312" w:eastAsia="仿宋_GB2312" w:hint="eastAsia"/>
                <w:color w:val="000000"/>
                <w:szCs w:val="21"/>
              </w:rPr>
            </w:pPr>
            <w:r w:rsidRPr="00F97657">
              <w:rPr>
                <w:rFonts w:ascii="仿宋_GB2312" w:eastAsia="仿宋_GB2312" w:hint="eastAsia"/>
                <w:color w:val="000000"/>
                <w:szCs w:val="21"/>
              </w:rPr>
              <w:t>1.开展“双随机、</w:t>
            </w:r>
            <w:proofErr w:type="gramStart"/>
            <w:r w:rsidRPr="00F97657">
              <w:rPr>
                <w:rFonts w:ascii="仿宋_GB2312" w:eastAsia="仿宋_GB2312" w:hint="eastAsia"/>
                <w:color w:val="000000"/>
                <w:szCs w:val="21"/>
              </w:rPr>
              <w:t>一</w:t>
            </w:r>
            <w:proofErr w:type="gramEnd"/>
            <w:r w:rsidRPr="00F97657">
              <w:rPr>
                <w:rFonts w:ascii="仿宋_GB2312" w:eastAsia="仿宋_GB2312" w:hint="eastAsia"/>
                <w:color w:val="000000"/>
                <w:szCs w:val="21"/>
              </w:rPr>
              <w:t>公开”监管，依法查处违法违规行为并公开结果，日常监督检查实施后5个工作日内完成信息公开，违法案件查处在结案后7个工作日内完成信息公开。</w:t>
            </w:r>
          </w:p>
          <w:p w:rsidR="00C97422" w:rsidRPr="00F97657" w:rsidRDefault="00C97422" w:rsidP="00AC2DFC">
            <w:pPr>
              <w:spacing w:line="210" w:lineRule="exact"/>
              <w:rPr>
                <w:rFonts w:ascii="仿宋_GB2312" w:eastAsia="仿宋_GB2312" w:hint="eastAsia"/>
                <w:color w:val="000000"/>
                <w:szCs w:val="21"/>
              </w:rPr>
            </w:pPr>
            <w:r w:rsidRPr="00F97657">
              <w:rPr>
                <w:rFonts w:ascii="仿宋_GB2312" w:eastAsia="仿宋_GB2312" w:hint="eastAsia"/>
                <w:color w:val="000000"/>
                <w:szCs w:val="21"/>
              </w:rPr>
              <w:t>2.开展消毒产品违法宣传疗效、非法添加违禁物质的专项整治，对消毒产品生产企业、销售单位的监督检查和消毒产品开展抽检工作，对消毒产品生产企业、销售单位违法宣传疗效的依法查处、公开曝光，对消毒产品添加违禁物质的违法行为严厉打击，增强监管威慑力，对严重违法经营的企业及相关责任人员，依法撤销、吊销有关证照，实施市场禁入措施，涉嫌犯罪的移送司法机关。</w:t>
            </w:r>
          </w:p>
          <w:p w:rsidR="00C97422" w:rsidRPr="00F97657" w:rsidRDefault="00C97422" w:rsidP="00AC2DFC">
            <w:pPr>
              <w:spacing w:line="210" w:lineRule="exact"/>
              <w:rPr>
                <w:rFonts w:ascii="仿宋_GB2312" w:eastAsia="仿宋_GB2312" w:hint="eastAsia"/>
                <w:color w:val="000000"/>
                <w:szCs w:val="21"/>
              </w:rPr>
            </w:pPr>
            <w:r w:rsidRPr="00F97657">
              <w:rPr>
                <w:rFonts w:ascii="仿宋_GB2312" w:eastAsia="仿宋_GB2312" w:hint="eastAsia"/>
                <w:color w:val="000000"/>
                <w:szCs w:val="21"/>
              </w:rPr>
              <w:t>3.加强“互联网+监管”。监督检查、违法案件查处信息在“湖南省卫生健康委卫生健康综合监管平台”全面公开，并督促消毒产品责任单位在“</w:t>
            </w:r>
            <w:r w:rsidR="002C5351">
              <w:rPr>
                <w:rFonts w:ascii="仿宋_GB2312" w:eastAsia="仿宋_GB2312" w:hint="eastAsia"/>
                <w:color w:val="000000"/>
                <w:szCs w:val="21"/>
              </w:rPr>
              <w:t>国家卫生健康监督信息平台”</w:t>
            </w:r>
            <w:r w:rsidRPr="00F97657">
              <w:rPr>
                <w:rFonts w:ascii="仿宋_GB2312" w:eastAsia="仿宋_GB2312" w:hint="eastAsia"/>
                <w:color w:val="000000"/>
                <w:szCs w:val="21"/>
              </w:rPr>
              <w:t>上，做好产品上市前的卫生安全评价备案信息的全面公开。</w:t>
            </w:r>
          </w:p>
          <w:p w:rsidR="00C97422" w:rsidRDefault="00C97422" w:rsidP="00AC2DFC">
            <w:pPr>
              <w:spacing w:line="210" w:lineRule="exact"/>
              <w:rPr>
                <w:rFonts w:ascii="仿宋_GB2312" w:eastAsia="仿宋_GB2312" w:hAnsi="宋体" w:cs="宋体"/>
                <w:color w:val="000000"/>
                <w:szCs w:val="21"/>
              </w:rPr>
            </w:pPr>
            <w:r w:rsidRPr="00F97657">
              <w:rPr>
                <w:rFonts w:ascii="仿宋_GB2312" w:eastAsia="仿宋_GB2312" w:hint="eastAsia"/>
                <w:color w:val="000000"/>
                <w:szCs w:val="21"/>
              </w:rPr>
              <w:t>4.强化社会监督。认真对待投诉举报信息，发现消毒产品生产经营的违规违法行为，坚决予以查处。</w:t>
            </w:r>
          </w:p>
        </w:tc>
        <w:bookmarkStart w:id="0" w:name="_GoBack"/>
        <w:bookmarkEnd w:id="0"/>
      </w:tr>
      <w:tr w:rsidR="00C97422" w:rsidTr="00AC2DFC">
        <w:trPr>
          <w:cantSplit/>
          <w:trHeight w:val="6349"/>
          <w:jc w:val="center"/>
        </w:trPr>
        <w:tc>
          <w:tcPr>
            <w:tcW w:w="575" w:type="dxa"/>
            <w:vAlign w:val="center"/>
          </w:tcPr>
          <w:p w:rsidR="00C97422" w:rsidRDefault="00C97422" w:rsidP="00EE7AE0">
            <w:pPr>
              <w:jc w:val="center"/>
              <w:rPr>
                <w:color w:val="000000"/>
                <w:sz w:val="14"/>
                <w:szCs w:val="14"/>
              </w:rPr>
            </w:pPr>
            <w:r>
              <w:rPr>
                <w:color w:val="000000"/>
                <w:sz w:val="14"/>
                <w:szCs w:val="14"/>
              </w:rPr>
              <w:lastRenderedPageBreak/>
              <w:t xml:space="preserve"> </w:t>
            </w:r>
            <w:r>
              <w:rPr>
                <w:rFonts w:ascii="仿宋_GB2312" w:eastAsia="仿宋_GB2312" w:hint="eastAsia"/>
                <w:color w:val="000000"/>
                <w:szCs w:val="21"/>
              </w:rPr>
              <w:t>272</w:t>
            </w:r>
            <w:r>
              <w:rPr>
                <w:color w:val="000000"/>
                <w:sz w:val="14"/>
                <w:szCs w:val="14"/>
              </w:rPr>
              <w:t xml:space="preserve">  </w:t>
            </w:r>
            <w:r>
              <w:rPr>
                <w:rFonts w:ascii="仿宋_GB2312" w:eastAsia="仿宋_GB2312" w:hint="eastAsia"/>
                <w:color w:val="000000"/>
                <w:szCs w:val="21"/>
              </w:rPr>
              <w:t> </w:t>
            </w:r>
          </w:p>
        </w:tc>
        <w:tc>
          <w:tcPr>
            <w:tcW w:w="631"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省卫生健康委</w:t>
            </w:r>
          </w:p>
        </w:tc>
        <w:tc>
          <w:tcPr>
            <w:tcW w:w="962"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个人剂量监测、放射防护器材和含放射性产品检测、医疗机构放射性危害评价等技术服务机构认定</w:t>
            </w:r>
          </w:p>
        </w:tc>
        <w:tc>
          <w:tcPr>
            <w:tcW w:w="993"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放射卫生技术服务机构资质证书</w:t>
            </w:r>
          </w:p>
        </w:tc>
        <w:tc>
          <w:tcPr>
            <w:tcW w:w="992"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《中华人民共和国职业病防治法》</w:t>
            </w:r>
          </w:p>
        </w:tc>
        <w:tc>
          <w:tcPr>
            <w:tcW w:w="850"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省级卫生健康部门</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695"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w:t>
            </w:r>
          </w:p>
        </w:tc>
        <w:tc>
          <w:tcPr>
            <w:tcW w:w="2268" w:type="dxa"/>
            <w:vAlign w:val="center"/>
          </w:tcPr>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1.</w:t>
            </w:r>
            <w:r w:rsidR="002C5351">
              <w:rPr>
                <w:rFonts w:ascii="仿宋_GB2312" w:eastAsia="仿宋_GB2312" w:hint="eastAsia"/>
                <w:color w:val="000000"/>
                <w:szCs w:val="21"/>
              </w:rPr>
              <w:t>依法取消省外放射卫生技术服务机构跨省开展业务的备案审批。</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2.依法减少受理申请资料</w:t>
            </w:r>
            <w:r w:rsidR="002C5351">
              <w:rPr>
                <w:rFonts w:ascii="仿宋_GB2312" w:eastAsia="仿宋_GB2312" w:hint="eastAsia"/>
                <w:color w:val="000000"/>
                <w:szCs w:val="21"/>
              </w:rPr>
              <w:t>，不再要求申请人提供单位简介、质量管理手册和程序文件目录等材料。</w:t>
            </w:r>
          </w:p>
          <w:p w:rsidR="00C97422" w:rsidRDefault="00C97422" w:rsidP="00F97657">
            <w:pPr>
              <w:rPr>
                <w:rFonts w:ascii="仿宋_GB2312" w:eastAsia="仿宋_GB2312" w:hAnsi="宋体" w:cs="宋体"/>
                <w:color w:val="000000"/>
                <w:szCs w:val="21"/>
              </w:rPr>
            </w:pPr>
            <w:r w:rsidRPr="00F97657">
              <w:rPr>
                <w:rFonts w:ascii="仿宋_GB2312" w:eastAsia="仿宋_GB2312" w:hint="eastAsia"/>
                <w:color w:val="000000"/>
                <w:szCs w:val="21"/>
              </w:rPr>
              <w:t>3.将放射性职业病危害预评价报告审核和医疗机构定期校验下放至市州卫生健康行政部门。</w:t>
            </w:r>
          </w:p>
        </w:tc>
        <w:tc>
          <w:tcPr>
            <w:tcW w:w="2577" w:type="dxa"/>
            <w:vAlign w:val="center"/>
          </w:tcPr>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1.开展“双随机、</w:t>
            </w:r>
            <w:proofErr w:type="gramStart"/>
            <w:r w:rsidRPr="00F97657">
              <w:rPr>
                <w:rFonts w:ascii="仿宋_GB2312" w:eastAsia="仿宋_GB2312" w:hint="eastAsia"/>
                <w:color w:val="000000"/>
                <w:szCs w:val="21"/>
              </w:rPr>
              <w:t>一</w:t>
            </w:r>
            <w:proofErr w:type="gramEnd"/>
            <w:r w:rsidRPr="00F97657">
              <w:rPr>
                <w:rFonts w:ascii="仿宋_GB2312" w:eastAsia="仿宋_GB2312" w:hint="eastAsia"/>
                <w:color w:val="000000"/>
                <w:szCs w:val="21"/>
              </w:rPr>
              <w:t>公开”监管，发现放</w:t>
            </w:r>
            <w:r w:rsidR="002C5351">
              <w:rPr>
                <w:rFonts w:ascii="仿宋_GB2312" w:eastAsia="仿宋_GB2312" w:hint="eastAsia"/>
                <w:color w:val="000000"/>
                <w:szCs w:val="21"/>
              </w:rPr>
              <w:t>射卫生技术服务机构存在违法违规行为，依法及时进行查处并公开结果。</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2.</w:t>
            </w:r>
            <w:r w:rsidR="002C5351">
              <w:rPr>
                <w:rFonts w:ascii="仿宋_GB2312" w:eastAsia="仿宋_GB2312" w:hint="eastAsia"/>
                <w:color w:val="000000"/>
                <w:szCs w:val="21"/>
              </w:rPr>
              <w:t>建立职业健康专家委员会和专家库，充分发挥专家团队评审作用。</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3.强化质量控</w:t>
            </w:r>
            <w:r w:rsidR="002C5351">
              <w:rPr>
                <w:rFonts w:ascii="仿宋_GB2312" w:eastAsia="仿宋_GB2312" w:hint="eastAsia"/>
                <w:color w:val="000000"/>
                <w:szCs w:val="21"/>
              </w:rPr>
              <w:t>制管理工作，及时公开通报放射卫生技术服务机构的技术服务质量情况。</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4.开展放射卫生技术服务机构负责人、专业技术人员、</w:t>
            </w:r>
            <w:r w:rsidR="002C5351">
              <w:rPr>
                <w:rFonts w:ascii="仿宋_GB2312" w:eastAsia="仿宋_GB2312" w:hint="eastAsia"/>
                <w:color w:val="000000"/>
                <w:szCs w:val="21"/>
              </w:rPr>
              <w:t>医疗卫生机构有关人员培训，提高技术服务能力和责任意识。</w:t>
            </w:r>
          </w:p>
          <w:p w:rsidR="00C97422" w:rsidRDefault="00C97422" w:rsidP="00F97657">
            <w:pPr>
              <w:rPr>
                <w:rFonts w:ascii="仿宋_GB2312" w:eastAsia="仿宋_GB2312" w:hAnsi="宋体" w:cs="宋体"/>
                <w:color w:val="000000"/>
                <w:szCs w:val="21"/>
              </w:rPr>
            </w:pPr>
            <w:r w:rsidRPr="00F97657">
              <w:rPr>
                <w:rFonts w:ascii="仿宋_GB2312" w:eastAsia="仿宋_GB2312" w:hint="eastAsia"/>
                <w:color w:val="000000"/>
                <w:szCs w:val="21"/>
              </w:rPr>
              <w:t>5.依法及时处理投诉举报。</w:t>
            </w:r>
          </w:p>
        </w:tc>
      </w:tr>
      <w:tr w:rsidR="00C97422" w:rsidTr="00AC2DFC">
        <w:trPr>
          <w:cantSplit/>
          <w:trHeight w:val="5640"/>
          <w:jc w:val="center"/>
        </w:trPr>
        <w:tc>
          <w:tcPr>
            <w:tcW w:w="575" w:type="dxa"/>
            <w:vAlign w:val="center"/>
          </w:tcPr>
          <w:p w:rsidR="00C97422" w:rsidRDefault="00C97422" w:rsidP="00EE7AE0">
            <w:pPr>
              <w:jc w:val="center"/>
              <w:rPr>
                <w:color w:val="000000"/>
                <w:sz w:val="14"/>
                <w:szCs w:val="14"/>
              </w:rPr>
            </w:pPr>
            <w:r>
              <w:rPr>
                <w:color w:val="000000"/>
                <w:sz w:val="14"/>
                <w:szCs w:val="14"/>
              </w:rPr>
              <w:lastRenderedPageBreak/>
              <w:t xml:space="preserve"> </w:t>
            </w:r>
            <w:r>
              <w:rPr>
                <w:rFonts w:ascii="仿宋_GB2312" w:eastAsia="仿宋_GB2312" w:hint="eastAsia"/>
                <w:color w:val="000000"/>
                <w:szCs w:val="21"/>
              </w:rPr>
              <w:t>273</w:t>
            </w:r>
            <w:r>
              <w:rPr>
                <w:color w:val="000000"/>
                <w:sz w:val="14"/>
                <w:szCs w:val="14"/>
              </w:rPr>
              <w:t xml:space="preserve">  </w:t>
            </w:r>
            <w:r>
              <w:rPr>
                <w:rFonts w:ascii="仿宋_GB2312" w:eastAsia="仿宋_GB2312" w:hint="eastAsia"/>
                <w:color w:val="000000"/>
                <w:szCs w:val="21"/>
              </w:rPr>
              <w:t> </w:t>
            </w:r>
          </w:p>
        </w:tc>
        <w:tc>
          <w:tcPr>
            <w:tcW w:w="631"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省卫生健康委</w:t>
            </w:r>
          </w:p>
        </w:tc>
        <w:tc>
          <w:tcPr>
            <w:tcW w:w="962"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放射源诊疗技术和医用辐射机构许可</w:t>
            </w:r>
          </w:p>
        </w:tc>
        <w:tc>
          <w:tcPr>
            <w:tcW w:w="993"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放射诊疗许可证</w:t>
            </w:r>
          </w:p>
        </w:tc>
        <w:tc>
          <w:tcPr>
            <w:tcW w:w="992"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《中华人民共和国职业病防治法》</w:t>
            </w:r>
          </w:p>
        </w:tc>
        <w:tc>
          <w:tcPr>
            <w:tcW w:w="850"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县级以上地方卫生健康部门</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695"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w:t>
            </w:r>
          </w:p>
        </w:tc>
        <w:tc>
          <w:tcPr>
            <w:tcW w:w="2268" w:type="dxa"/>
            <w:vAlign w:val="center"/>
          </w:tcPr>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1.依法减少受理申请资料，不</w:t>
            </w:r>
            <w:r w:rsidR="002C5351">
              <w:rPr>
                <w:rFonts w:ascii="仿宋_GB2312" w:eastAsia="仿宋_GB2312" w:hint="eastAsia"/>
                <w:color w:val="000000"/>
                <w:szCs w:val="21"/>
              </w:rPr>
              <w:t>再要求申请人提供《辐射安全许可证》和质量管理程序文件目录等材料。</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2.将放射性职业病</w:t>
            </w:r>
            <w:r w:rsidR="002C5351">
              <w:rPr>
                <w:rFonts w:ascii="仿宋_GB2312" w:eastAsia="仿宋_GB2312" w:hint="eastAsia"/>
                <w:color w:val="000000"/>
                <w:szCs w:val="21"/>
              </w:rPr>
              <w:t>危害预评价报告审核和医疗机构定期校验下放至市州卫生健康行政部门。</w:t>
            </w:r>
          </w:p>
          <w:p w:rsidR="00C97422" w:rsidRDefault="00C97422" w:rsidP="00F97657">
            <w:pPr>
              <w:rPr>
                <w:rFonts w:ascii="仿宋_GB2312" w:eastAsia="仿宋_GB2312" w:hAnsi="宋体" w:cs="宋体"/>
                <w:color w:val="000000"/>
                <w:szCs w:val="21"/>
              </w:rPr>
            </w:pPr>
            <w:r w:rsidRPr="00F97657">
              <w:rPr>
                <w:rFonts w:ascii="仿宋_GB2312" w:eastAsia="仿宋_GB2312" w:hint="eastAsia"/>
                <w:color w:val="000000"/>
                <w:szCs w:val="21"/>
              </w:rPr>
              <w:t>3.将审批时限由20个工作日压缩至10个工作日。</w:t>
            </w:r>
          </w:p>
        </w:tc>
        <w:tc>
          <w:tcPr>
            <w:tcW w:w="2577" w:type="dxa"/>
            <w:vAlign w:val="center"/>
          </w:tcPr>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1.开展“双随机、</w:t>
            </w:r>
            <w:proofErr w:type="gramStart"/>
            <w:r w:rsidRPr="00F97657">
              <w:rPr>
                <w:rFonts w:ascii="仿宋_GB2312" w:eastAsia="仿宋_GB2312" w:hint="eastAsia"/>
                <w:color w:val="000000"/>
                <w:szCs w:val="21"/>
              </w:rPr>
              <w:t>一</w:t>
            </w:r>
            <w:proofErr w:type="gramEnd"/>
            <w:r w:rsidRPr="00F97657">
              <w:rPr>
                <w:rFonts w:ascii="仿宋_GB2312" w:eastAsia="仿宋_GB2312" w:hint="eastAsia"/>
                <w:color w:val="000000"/>
                <w:szCs w:val="21"/>
              </w:rPr>
              <w:t>公开”监管，发现医疗机构和放</w:t>
            </w:r>
            <w:r w:rsidR="002C5351">
              <w:rPr>
                <w:rFonts w:ascii="仿宋_GB2312" w:eastAsia="仿宋_GB2312" w:hint="eastAsia"/>
                <w:color w:val="000000"/>
                <w:szCs w:val="21"/>
              </w:rPr>
              <w:t>射卫生技术服务机构存在违法违规行为，依法及时进行查处并公开结果。</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2.</w:t>
            </w:r>
            <w:r w:rsidR="002C5351">
              <w:rPr>
                <w:rFonts w:ascii="仿宋_GB2312" w:eastAsia="仿宋_GB2312" w:hint="eastAsia"/>
                <w:color w:val="000000"/>
                <w:szCs w:val="21"/>
              </w:rPr>
              <w:t>建立职业健康专家委员会和专家库，充分发挥专家团队评审作用。</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3.开展医疗机构</w:t>
            </w:r>
            <w:r w:rsidR="002C5351">
              <w:rPr>
                <w:rFonts w:ascii="仿宋_GB2312" w:eastAsia="仿宋_GB2312" w:hint="eastAsia"/>
                <w:color w:val="000000"/>
                <w:szCs w:val="21"/>
              </w:rPr>
              <w:t>负责人、放射工作人员等有关人员培训，提高技术服务能力和责任意识。</w:t>
            </w:r>
          </w:p>
          <w:p w:rsidR="00C97422" w:rsidRDefault="00C97422" w:rsidP="00F97657">
            <w:pPr>
              <w:rPr>
                <w:rFonts w:ascii="仿宋_GB2312" w:eastAsia="仿宋_GB2312" w:hAnsi="宋体" w:cs="宋体"/>
                <w:color w:val="000000"/>
                <w:szCs w:val="21"/>
              </w:rPr>
            </w:pPr>
            <w:r w:rsidRPr="00F97657">
              <w:rPr>
                <w:rFonts w:ascii="仿宋_GB2312" w:eastAsia="仿宋_GB2312" w:hint="eastAsia"/>
                <w:color w:val="000000"/>
                <w:szCs w:val="21"/>
              </w:rPr>
              <w:t>4.依法及时处理投诉举报。</w:t>
            </w:r>
          </w:p>
        </w:tc>
      </w:tr>
      <w:tr w:rsidR="00C97422" w:rsidTr="00AC2DFC">
        <w:trPr>
          <w:cantSplit/>
          <w:trHeight w:val="3656"/>
          <w:jc w:val="center"/>
        </w:trPr>
        <w:tc>
          <w:tcPr>
            <w:tcW w:w="575" w:type="dxa"/>
            <w:vAlign w:val="center"/>
          </w:tcPr>
          <w:p w:rsidR="00C97422" w:rsidRDefault="00C97422" w:rsidP="00EE7AE0">
            <w:pPr>
              <w:jc w:val="center"/>
              <w:rPr>
                <w:color w:val="000000"/>
                <w:sz w:val="14"/>
                <w:szCs w:val="14"/>
              </w:rPr>
            </w:pPr>
            <w:r>
              <w:rPr>
                <w:color w:val="000000"/>
                <w:sz w:val="14"/>
                <w:szCs w:val="14"/>
              </w:rPr>
              <w:lastRenderedPageBreak/>
              <w:t xml:space="preserve"> </w:t>
            </w:r>
            <w:r>
              <w:rPr>
                <w:rFonts w:ascii="仿宋_GB2312" w:eastAsia="仿宋_GB2312" w:hint="eastAsia"/>
                <w:color w:val="000000"/>
                <w:szCs w:val="21"/>
              </w:rPr>
              <w:t>274</w:t>
            </w:r>
            <w:r>
              <w:rPr>
                <w:color w:val="000000"/>
                <w:sz w:val="14"/>
                <w:szCs w:val="14"/>
              </w:rPr>
              <w:t xml:space="preserve">  </w:t>
            </w:r>
            <w:r>
              <w:rPr>
                <w:rFonts w:ascii="仿宋_GB2312" w:eastAsia="仿宋_GB2312" w:hint="eastAsia"/>
                <w:color w:val="000000"/>
                <w:szCs w:val="21"/>
              </w:rPr>
              <w:t> </w:t>
            </w:r>
          </w:p>
        </w:tc>
        <w:tc>
          <w:tcPr>
            <w:tcW w:w="631"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省卫生健康委</w:t>
            </w:r>
          </w:p>
        </w:tc>
        <w:tc>
          <w:tcPr>
            <w:tcW w:w="962"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设置戒毒医疗机构或者医疗机构从事戒毒治疗业务许可</w:t>
            </w:r>
          </w:p>
        </w:tc>
        <w:tc>
          <w:tcPr>
            <w:tcW w:w="993"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医疗机构执业许可证（副本备注“戒毒医疗服务”）</w:t>
            </w:r>
          </w:p>
        </w:tc>
        <w:tc>
          <w:tcPr>
            <w:tcW w:w="992"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《中华人民共和国禁毒法》</w:t>
            </w:r>
          </w:p>
        </w:tc>
        <w:tc>
          <w:tcPr>
            <w:tcW w:w="850"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省级卫生健康部门</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695"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w:t>
            </w:r>
          </w:p>
        </w:tc>
        <w:tc>
          <w:tcPr>
            <w:tcW w:w="2268" w:type="dxa"/>
            <w:vAlign w:val="center"/>
          </w:tcPr>
          <w:p w:rsidR="00C97422" w:rsidRDefault="00C97422" w:rsidP="00EE7AE0">
            <w:pPr>
              <w:rPr>
                <w:rFonts w:ascii="仿宋_GB2312" w:eastAsia="仿宋_GB2312" w:hAnsi="宋体" w:cs="宋体"/>
                <w:color w:val="000000"/>
                <w:szCs w:val="21"/>
              </w:rPr>
            </w:pPr>
            <w:r w:rsidRPr="00F97657">
              <w:rPr>
                <w:rFonts w:ascii="仿宋_GB2312" w:eastAsia="仿宋_GB2312" w:hint="eastAsia"/>
                <w:color w:val="000000"/>
                <w:szCs w:val="21"/>
              </w:rPr>
              <w:t>将审批时限由20个工作日压减至15个工作日。</w:t>
            </w:r>
          </w:p>
        </w:tc>
        <w:tc>
          <w:tcPr>
            <w:tcW w:w="2577" w:type="dxa"/>
            <w:vAlign w:val="center"/>
          </w:tcPr>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1.对医疗机构开展定期校验，对医疗机构的戒毒治疗活动加强监督，发现问题的要及时依法处理。</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2.优化开展戒毒医疗服务医疗机构的规划。</w:t>
            </w:r>
          </w:p>
          <w:p w:rsidR="00C97422" w:rsidRDefault="00C97422" w:rsidP="00F97657">
            <w:pPr>
              <w:rPr>
                <w:rFonts w:ascii="仿宋_GB2312" w:eastAsia="仿宋_GB2312" w:hAnsi="宋体" w:cs="宋体"/>
                <w:color w:val="000000"/>
                <w:szCs w:val="21"/>
              </w:rPr>
            </w:pPr>
            <w:r w:rsidRPr="00F97657">
              <w:rPr>
                <w:rFonts w:ascii="仿宋_GB2312" w:eastAsia="仿宋_GB2312" w:hint="eastAsia"/>
                <w:color w:val="000000"/>
                <w:szCs w:val="21"/>
              </w:rPr>
              <w:t>3.加强对戒毒诊疗新技术、新项目的临床应用管理。</w:t>
            </w:r>
          </w:p>
        </w:tc>
      </w:tr>
      <w:tr w:rsidR="00C97422" w:rsidTr="00AC2DFC">
        <w:trPr>
          <w:cantSplit/>
          <w:trHeight w:val="3686"/>
          <w:jc w:val="center"/>
        </w:trPr>
        <w:tc>
          <w:tcPr>
            <w:tcW w:w="575" w:type="dxa"/>
            <w:vAlign w:val="center"/>
          </w:tcPr>
          <w:p w:rsidR="00C97422" w:rsidRDefault="00C97422" w:rsidP="00EE7AE0">
            <w:pPr>
              <w:jc w:val="center"/>
              <w:rPr>
                <w:color w:val="000000"/>
                <w:sz w:val="14"/>
                <w:szCs w:val="14"/>
              </w:rPr>
            </w:pPr>
            <w:r>
              <w:rPr>
                <w:color w:val="000000"/>
                <w:sz w:val="14"/>
                <w:szCs w:val="14"/>
              </w:rPr>
              <w:t xml:space="preserve"> </w:t>
            </w:r>
            <w:r>
              <w:rPr>
                <w:rFonts w:ascii="仿宋_GB2312" w:eastAsia="仿宋_GB2312" w:hint="eastAsia"/>
                <w:color w:val="000000"/>
                <w:szCs w:val="21"/>
              </w:rPr>
              <w:t>275</w:t>
            </w:r>
            <w:r>
              <w:rPr>
                <w:color w:val="000000"/>
                <w:sz w:val="14"/>
                <w:szCs w:val="14"/>
              </w:rPr>
              <w:t xml:space="preserve">  </w:t>
            </w:r>
            <w:r>
              <w:rPr>
                <w:rFonts w:ascii="仿宋_GB2312" w:eastAsia="仿宋_GB2312" w:hint="eastAsia"/>
                <w:color w:val="000000"/>
                <w:szCs w:val="21"/>
              </w:rPr>
              <w:t> </w:t>
            </w:r>
          </w:p>
        </w:tc>
        <w:tc>
          <w:tcPr>
            <w:tcW w:w="631"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省卫生健康委</w:t>
            </w:r>
          </w:p>
        </w:tc>
        <w:tc>
          <w:tcPr>
            <w:tcW w:w="962"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计划生育技术服务机构设立许可</w:t>
            </w:r>
          </w:p>
        </w:tc>
        <w:tc>
          <w:tcPr>
            <w:tcW w:w="993"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计划生育技术服务机构执业许可证</w:t>
            </w:r>
          </w:p>
        </w:tc>
        <w:tc>
          <w:tcPr>
            <w:tcW w:w="992"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《计划生育技术服务管理条例》</w:t>
            </w:r>
          </w:p>
        </w:tc>
        <w:tc>
          <w:tcPr>
            <w:tcW w:w="850"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县级以上地方卫生健康部门</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695"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w:t>
            </w:r>
          </w:p>
        </w:tc>
        <w:tc>
          <w:tcPr>
            <w:tcW w:w="2268" w:type="dxa"/>
            <w:vAlign w:val="center"/>
          </w:tcPr>
          <w:p w:rsidR="00C97422" w:rsidRDefault="00C97422" w:rsidP="00EE7AE0">
            <w:pPr>
              <w:rPr>
                <w:rFonts w:ascii="仿宋_GB2312" w:eastAsia="仿宋_GB2312" w:hAnsi="宋体" w:cs="宋体"/>
                <w:color w:val="000000"/>
                <w:szCs w:val="21"/>
              </w:rPr>
            </w:pPr>
            <w:r w:rsidRPr="00F97657">
              <w:rPr>
                <w:rFonts w:ascii="仿宋_GB2312" w:eastAsia="仿宋_GB2312" w:hint="eastAsia"/>
                <w:color w:val="000000"/>
                <w:szCs w:val="21"/>
              </w:rPr>
              <w:t>将计划生育技术服务许可与母婴保健执业许可合并办理。</w:t>
            </w:r>
          </w:p>
        </w:tc>
        <w:tc>
          <w:tcPr>
            <w:tcW w:w="2577" w:type="dxa"/>
            <w:vAlign w:val="center"/>
          </w:tcPr>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1.加强监督管理，发现违法违规行为的要依法查处并公开结果。</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2.加强信用监管，将计划生育技术服务机构执业状况记入信用记录并向社会公布。</w:t>
            </w:r>
          </w:p>
          <w:p w:rsidR="00C97422" w:rsidRDefault="00C97422" w:rsidP="00F97657">
            <w:pPr>
              <w:rPr>
                <w:rFonts w:ascii="仿宋_GB2312" w:eastAsia="仿宋_GB2312" w:hAnsi="宋体" w:cs="宋体"/>
                <w:color w:val="000000"/>
                <w:szCs w:val="21"/>
              </w:rPr>
            </w:pPr>
            <w:r w:rsidRPr="00F97657">
              <w:rPr>
                <w:rFonts w:ascii="仿宋_GB2312" w:eastAsia="仿宋_GB2312" w:hint="eastAsia"/>
                <w:color w:val="000000"/>
                <w:szCs w:val="21"/>
              </w:rPr>
              <w:t>3.依法及时处理投诉举报。</w:t>
            </w:r>
          </w:p>
        </w:tc>
      </w:tr>
      <w:tr w:rsidR="00C97422" w:rsidTr="00AC2DFC">
        <w:trPr>
          <w:cantSplit/>
          <w:trHeight w:val="4790"/>
          <w:jc w:val="center"/>
        </w:trPr>
        <w:tc>
          <w:tcPr>
            <w:tcW w:w="575" w:type="dxa"/>
            <w:vAlign w:val="center"/>
          </w:tcPr>
          <w:p w:rsidR="00C97422" w:rsidRDefault="00C97422" w:rsidP="00EE7AE0">
            <w:pPr>
              <w:jc w:val="center"/>
              <w:rPr>
                <w:color w:val="000000"/>
                <w:sz w:val="14"/>
                <w:szCs w:val="14"/>
              </w:rPr>
            </w:pPr>
            <w:r>
              <w:rPr>
                <w:color w:val="000000"/>
                <w:sz w:val="14"/>
                <w:szCs w:val="14"/>
              </w:rPr>
              <w:lastRenderedPageBreak/>
              <w:t xml:space="preserve"> </w:t>
            </w:r>
            <w:r>
              <w:rPr>
                <w:rFonts w:ascii="仿宋_GB2312" w:eastAsia="仿宋_GB2312" w:hint="eastAsia"/>
                <w:color w:val="000000"/>
                <w:szCs w:val="21"/>
              </w:rPr>
              <w:t>276</w:t>
            </w:r>
            <w:r>
              <w:rPr>
                <w:color w:val="000000"/>
                <w:sz w:val="14"/>
                <w:szCs w:val="14"/>
              </w:rPr>
              <w:t xml:space="preserve">  </w:t>
            </w:r>
            <w:r>
              <w:rPr>
                <w:rFonts w:ascii="仿宋_GB2312" w:eastAsia="仿宋_GB2312" w:hint="eastAsia"/>
                <w:color w:val="000000"/>
                <w:szCs w:val="21"/>
              </w:rPr>
              <w:t> </w:t>
            </w:r>
          </w:p>
        </w:tc>
        <w:tc>
          <w:tcPr>
            <w:tcW w:w="631"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省卫生健康委</w:t>
            </w:r>
          </w:p>
        </w:tc>
        <w:tc>
          <w:tcPr>
            <w:tcW w:w="962"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母婴保健专项技术服务许可</w:t>
            </w:r>
          </w:p>
        </w:tc>
        <w:tc>
          <w:tcPr>
            <w:tcW w:w="993"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母婴保健技术服务执业许可证</w:t>
            </w:r>
          </w:p>
        </w:tc>
        <w:tc>
          <w:tcPr>
            <w:tcW w:w="992"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《中华人民共和国母婴保健法》</w:t>
            </w:r>
          </w:p>
        </w:tc>
        <w:tc>
          <w:tcPr>
            <w:tcW w:w="850"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县级以上地方卫生健康部门</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695"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w:t>
            </w:r>
          </w:p>
        </w:tc>
        <w:tc>
          <w:tcPr>
            <w:tcW w:w="2268" w:type="dxa"/>
            <w:vAlign w:val="center"/>
          </w:tcPr>
          <w:p w:rsidR="00C97422" w:rsidRDefault="00C97422" w:rsidP="00EE7AE0">
            <w:pPr>
              <w:rPr>
                <w:rFonts w:ascii="仿宋_GB2312" w:eastAsia="仿宋_GB2312" w:hAnsi="宋体" w:cs="宋体"/>
                <w:color w:val="000000"/>
                <w:szCs w:val="21"/>
              </w:rPr>
            </w:pPr>
            <w:r w:rsidRPr="00F97657">
              <w:rPr>
                <w:rFonts w:ascii="仿宋_GB2312" w:eastAsia="仿宋_GB2312" w:hint="eastAsia"/>
                <w:color w:val="000000"/>
                <w:szCs w:val="21"/>
              </w:rPr>
              <w:t>将母婴保健技术服务执业许可证3年有效期满需重新办理审批手续，改为每3年1次对母婴保健专项技术服务机构进行校验。</w:t>
            </w:r>
          </w:p>
        </w:tc>
        <w:tc>
          <w:tcPr>
            <w:tcW w:w="2577" w:type="dxa"/>
            <w:vAlign w:val="center"/>
          </w:tcPr>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1.加强母婴保健专项技术质量控制。</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2.开展“双随机、</w:t>
            </w:r>
            <w:proofErr w:type="gramStart"/>
            <w:r w:rsidRPr="00F97657">
              <w:rPr>
                <w:rFonts w:ascii="仿宋_GB2312" w:eastAsia="仿宋_GB2312" w:hint="eastAsia"/>
                <w:color w:val="000000"/>
                <w:szCs w:val="21"/>
              </w:rPr>
              <w:t>一</w:t>
            </w:r>
            <w:proofErr w:type="gramEnd"/>
            <w:r w:rsidRPr="00F97657">
              <w:rPr>
                <w:rFonts w:ascii="仿宋_GB2312" w:eastAsia="仿宋_GB2312" w:hint="eastAsia"/>
                <w:color w:val="000000"/>
                <w:szCs w:val="21"/>
              </w:rPr>
              <w:t>公开”监管，发现违法违规行为的要依法查处并公开结果。</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3.加强信用监管，向社会公布母婴保健专项技术服务机构信用状况。</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4.依法及时处理投诉举报。</w:t>
            </w:r>
          </w:p>
          <w:p w:rsidR="00C97422" w:rsidRDefault="00C97422" w:rsidP="00F97657">
            <w:pPr>
              <w:rPr>
                <w:rFonts w:ascii="仿宋_GB2312" w:eastAsia="仿宋_GB2312" w:hAnsi="宋体" w:cs="宋体"/>
                <w:color w:val="000000"/>
                <w:szCs w:val="21"/>
              </w:rPr>
            </w:pPr>
            <w:r w:rsidRPr="00F97657">
              <w:rPr>
                <w:rFonts w:ascii="仿宋_GB2312" w:eastAsia="仿宋_GB2312" w:hint="eastAsia"/>
                <w:color w:val="000000"/>
                <w:szCs w:val="21"/>
              </w:rPr>
              <w:t>5.加强母婴保健专项技术服务行业自律。</w:t>
            </w:r>
          </w:p>
        </w:tc>
      </w:tr>
      <w:tr w:rsidR="00C97422" w:rsidTr="00AC2DFC">
        <w:trPr>
          <w:cantSplit/>
          <w:trHeight w:val="4081"/>
          <w:jc w:val="center"/>
        </w:trPr>
        <w:tc>
          <w:tcPr>
            <w:tcW w:w="575" w:type="dxa"/>
            <w:vAlign w:val="center"/>
          </w:tcPr>
          <w:p w:rsidR="00C97422" w:rsidRDefault="00C97422" w:rsidP="00EE7AE0">
            <w:pPr>
              <w:jc w:val="center"/>
              <w:rPr>
                <w:color w:val="000000"/>
                <w:sz w:val="14"/>
                <w:szCs w:val="14"/>
              </w:rPr>
            </w:pPr>
            <w:r>
              <w:rPr>
                <w:color w:val="000000"/>
                <w:sz w:val="14"/>
                <w:szCs w:val="14"/>
              </w:rPr>
              <w:lastRenderedPageBreak/>
              <w:t xml:space="preserve"> </w:t>
            </w:r>
            <w:r>
              <w:rPr>
                <w:rFonts w:ascii="仿宋_GB2312" w:eastAsia="仿宋_GB2312" w:hint="eastAsia"/>
                <w:color w:val="000000"/>
                <w:szCs w:val="21"/>
              </w:rPr>
              <w:t>277</w:t>
            </w:r>
            <w:r>
              <w:rPr>
                <w:color w:val="000000"/>
                <w:sz w:val="14"/>
                <w:szCs w:val="14"/>
              </w:rPr>
              <w:t xml:space="preserve">  </w:t>
            </w:r>
            <w:r>
              <w:rPr>
                <w:rFonts w:ascii="仿宋_GB2312" w:eastAsia="仿宋_GB2312" w:hint="eastAsia"/>
                <w:color w:val="000000"/>
                <w:szCs w:val="21"/>
              </w:rPr>
              <w:t> </w:t>
            </w:r>
          </w:p>
        </w:tc>
        <w:tc>
          <w:tcPr>
            <w:tcW w:w="631"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省卫生健康委</w:t>
            </w:r>
          </w:p>
        </w:tc>
        <w:tc>
          <w:tcPr>
            <w:tcW w:w="962"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医疗机构开展人类辅助生殖技术许可</w:t>
            </w:r>
          </w:p>
        </w:tc>
        <w:tc>
          <w:tcPr>
            <w:tcW w:w="993"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医疗机构开展人类辅助生殖技术许可批件</w:t>
            </w:r>
          </w:p>
        </w:tc>
        <w:tc>
          <w:tcPr>
            <w:tcW w:w="992"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《国务院对确需保留的行政审批项目设定行政许可的决定》</w:t>
            </w:r>
          </w:p>
        </w:tc>
        <w:tc>
          <w:tcPr>
            <w:tcW w:w="850"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省级卫生健康部门</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695"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 xml:space="preserve">　</w:t>
            </w:r>
          </w:p>
        </w:tc>
        <w:tc>
          <w:tcPr>
            <w:tcW w:w="709" w:type="dxa"/>
            <w:vAlign w:val="center"/>
          </w:tcPr>
          <w:p w:rsidR="00C97422" w:rsidRDefault="00C97422" w:rsidP="00EE7AE0">
            <w:pPr>
              <w:jc w:val="center"/>
              <w:rPr>
                <w:rFonts w:ascii="仿宋_GB2312" w:eastAsia="仿宋_GB2312" w:hAnsi="宋体" w:cs="宋体"/>
                <w:color w:val="000000"/>
                <w:szCs w:val="21"/>
              </w:rPr>
            </w:pPr>
            <w:r>
              <w:rPr>
                <w:rFonts w:ascii="仿宋_GB2312" w:eastAsia="仿宋_GB2312" w:hint="eastAsia"/>
                <w:color w:val="000000"/>
                <w:szCs w:val="21"/>
              </w:rPr>
              <w:t>√</w:t>
            </w:r>
          </w:p>
        </w:tc>
        <w:tc>
          <w:tcPr>
            <w:tcW w:w="2268" w:type="dxa"/>
            <w:vAlign w:val="center"/>
          </w:tcPr>
          <w:p w:rsidR="00C97422" w:rsidRDefault="00C97422" w:rsidP="00EE7AE0">
            <w:pPr>
              <w:rPr>
                <w:rFonts w:ascii="仿宋_GB2312" w:eastAsia="仿宋_GB2312" w:hAnsi="宋体" w:cs="宋体"/>
                <w:color w:val="000000"/>
                <w:szCs w:val="21"/>
              </w:rPr>
            </w:pPr>
            <w:r w:rsidRPr="00F97657">
              <w:rPr>
                <w:rFonts w:ascii="仿宋_GB2312" w:eastAsia="仿宋_GB2312" w:hint="eastAsia"/>
                <w:color w:val="000000"/>
                <w:szCs w:val="21"/>
              </w:rPr>
              <w:t>每半年向社会公布全省已取得人类辅助生殖技术许可的医疗机构名单。</w:t>
            </w:r>
          </w:p>
        </w:tc>
        <w:tc>
          <w:tcPr>
            <w:tcW w:w="2577" w:type="dxa"/>
            <w:vAlign w:val="center"/>
          </w:tcPr>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1.完善有关信息系统，及时更新公布人类辅助生殖技术机构相关信息。</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2.制定质量控制标准，建立健全质量控制体系。</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3.开展“双随机、</w:t>
            </w:r>
            <w:proofErr w:type="gramStart"/>
            <w:r w:rsidRPr="00F97657">
              <w:rPr>
                <w:rFonts w:ascii="仿宋_GB2312" w:eastAsia="仿宋_GB2312" w:hint="eastAsia"/>
                <w:color w:val="000000"/>
                <w:szCs w:val="21"/>
              </w:rPr>
              <w:t>一</w:t>
            </w:r>
            <w:proofErr w:type="gramEnd"/>
            <w:r w:rsidRPr="00F97657">
              <w:rPr>
                <w:rFonts w:ascii="仿宋_GB2312" w:eastAsia="仿宋_GB2312" w:hint="eastAsia"/>
                <w:color w:val="000000"/>
                <w:szCs w:val="21"/>
              </w:rPr>
              <w:t>公开”监管，发现违法违规行为的要依法查处并公开结果。</w:t>
            </w:r>
          </w:p>
          <w:p w:rsidR="00C97422" w:rsidRPr="00F97657" w:rsidRDefault="00C97422" w:rsidP="00F97657">
            <w:pPr>
              <w:rPr>
                <w:rFonts w:ascii="仿宋_GB2312" w:eastAsia="仿宋_GB2312" w:hint="eastAsia"/>
                <w:color w:val="000000"/>
                <w:szCs w:val="21"/>
              </w:rPr>
            </w:pPr>
            <w:r w:rsidRPr="00F97657">
              <w:rPr>
                <w:rFonts w:ascii="仿宋_GB2312" w:eastAsia="仿宋_GB2312" w:hint="eastAsia"/>
                <w:color w:val="000000"/>
                <w:szCs w:val="21"/>
              </w:rPr>
              <w:t>4.加强行业自律和社会监督。</w:t>
            </w:r>
          </w:p>
          <w:p w:rsidR="00C97422" w:rsidRDefault="00C97422" w:rsidP="00F97657">
            <w:pPr>
              <w:rPr>
                <w:rFonts w:ascii="仿宋_GB2312" w:eastAsia="仿宋_GB2312" w:hAnsi="宋体" w:cs="宋体"/>
                <w:color w:val="000000"/>
                <w:szCs w:val="21"/>
              </w:rPr>
            </w:pPr>
            <w:r w:rsidRPr="00F97657">
              <w:rPr>
                <w:rFonts w:ascii="仿宋_GB2312" w:eastAsia="仿宋_GB2312" w:hint="eastAsia"/>
                <w:color w:val="000000"/>
                <w:szCs w:val="21"/>
              </w:rPr>
              <w:t>5.依法及时处理投诉举报。</w:t>
            </w:r>
          </w:p>
        </w:tc>
      </w:tr>
      <w:tr w:rsidR="00C97422" w:rsidRPr="00C97422" w:rsidTr="002C5351">
        <w:trPr>
          <w:cantSplit/>
          <w:trHeight w:val="3372"/>
          <w:jc w:val="center"/>
        </w:trPr>
        <w:tc>
          <w:tcPr>
            <w:tcW w:w="575" w:type="dxa"/>
            <w:vAlign w:val="center"/>
          </w:tcPr>
          <w:p w:rsidR="00C97422" w:rsidRPr="00C97422" w:rsidRDefault="00C97422" w:rsidP="00C97422">
            <w:pPr>
              <w:jc w:val="center"/>
              <w:rPr>
                <w:color w:val="000000"/>
                <w:sz w:val="14"/>
                <w:szCs w:val="14"/>
              </w:rPr>
            </w:pPr>
            <w:r w:rsidRPr="00C97422">
              <w:rPr>
                <w:rFonts w:ascii="仿宋_GB2312" w:eastAsia="仿宋_GB2312" w:hint="eastAsia"/>
                <w:color w:val="000000"/>
                <w:szCs w:val="21"/>
              </w:rPr>
              <w:t>278</w:t>
            </w:r>
            <w:r w:rsidRPr="00C97422">
              <w:rPr>
                <w:color w:val="000000"/>
                <w:sz w:val="14"/>
                <w:szCs w:val="14"/>
              </w:rPr>
              <w:t xml:space="preserve">  </w:t>
            </w:r>
            <w:r w:rsidRPr="00C97422">
              <w:rPr>
                <w:rFonts w:ascii="仿宋_GB2312" w:eastAsia="仿宋_GB2312" w:hint="eastAsia"/>
                <w:color w:val="000000"/>
                <w:szCs w:val="21"/>
              </w:rPr>
              <w:t> </w:t>
            </w:r>
          </w:p>
        </w:tc>
        <w:tc>
          <w:tcPr>
            <w:tcW w:w="631"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省卫生健康委</w:t>
            </w:r>
          </w:p>
        </w:tc>
        <w:tc>
          <w:tcPr>
            <w:tcW w:w="962"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医疗机构人体器官移植执业资格认定审批</w:t>
            </w:r>
          </w:p>
        </w:tc>
        <w:tc>
          <w:tcPr>
            <w:tcW w:w="993"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医疗机构执业许可证（人体器官移植诊疗科目登记）</w:t>
            </w:r>
          </w:p>
        </w:tc>
        <w:tc>
          <w:tcPr>
            <w:tcW w:w="992"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《人体器官移植条例》</w:t>
            </w:r>
          </w:p>
        </w:tc>
        <w:tc>
          <w:tcPr>
            <w:tcW w:w="850"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省级卫生健康部门</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695"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w:t>
            </w:r>
          </w:p>
        </w:tc>
        <w:tc>
          <w:tcPr>
            <w:tcW w:w="2268" w:type="dxa"/>
            <w:vAlign w:val="center"/>
          </w:tcPr>
          <w:p w:rsidR="00C97422" w:rsidRPr="00C97422" w:rsidRDefault="00C97422" w:rsidP="00C97422">
            <w:pPr>
              <w:rPr>
                <w:rFonts w:ascii="仿宋_GB2312" w:eastAsia="仿宋_GB2312" w:hint="eastAsia"/>
                <w:color w:val="000000"/>
                <w:szCs w:val="21"/>
              </w:rPr>
            </w:pPr>
            <w:r w:rsidRPr="00C97422">
              <w:rPr>
                <w:rFonts w:ascii="仿宋_GB2312" w:eastAsia="仿宋_GB2312" w:hint="eastAsia"/>
                <w:color w:val="000000"/>
                <w:szCs w:val="21"/>
              </w:rPr>
              <w:t>1.自由贸易试验区医疗机构人体器官移植执业资格认定审批由省级卫生健康部门审批。</w:t>
            </w:r>
          </w:p>
          <w:p w:rsidR="00C97422" w:rsidRPr="00C97422" w:rsidRDefault="00C97422" w:rsidP="00C97422">
            <w:pPr>
              <w:rPr>
                <w:rFonts w:ascii="仿宋_GB2312" w:eastAsia="仿宋_GB2312" w:hAnsi="宋体" w:cs="宋体"/>
                <w:color w:val="000000"/>
                <w:szCs w:val="21"/>
              </w:rPr>
            </w:pPr>
            <w:r w:rsidRPr="00C97422">
              <w:rPr>
                <w:rFonts w:ascii="仿宋_GB2312" w:eastAsia="仿宋_GB2312" w:hint="eastAsia"/>
                <w:color w:val="000000"/>
                <w:szCs w:val="21"/>
              </w:rPr>
              <w:t>2.加快制定自由贸易试验区医疗机构人体器官移植执业资格认定审批办法。</w:t>
            </w:r>
          </w:p>
        </w:tc>
        <w:tc>
          <w:tcPr>
            <w:tcW w:w="2577" w:type="dxa"/>
            <w:vAlign w:val="center"/>
          </w:tcPr>
          <w:p w:rsidR="00C97422" w:rsidRPr="00C97422" w:rsidRDefault="00C97422" w:rsidP="00C97422">
            <w:pPr>
              <w:rPr>
                <w:rFonts w:ascii="仿宋_GB2312" w:eastAsia="仿宋_GB2312" w:hint="eastAsia"/>
                <w:color w:val="000000"/>
                <w:szCs w:val="21"/>
              </w:rPr>
            </w:pPr>
            <w:r w:rsidRPr="00C97422">
              <w:rPr>
                <w:rFonts w:ascii="仿宋_GB2312" w:eastAsia="仿宋_GB2312" w:hint="eastAsia"/>
                <w:color w:val="000000"/>
                <w:szCs w:val="21"/>
              </w:rPr>
              <w:t>1.健全以信息化监管为主、随机飞行检查为辅的监管机制，针对薄弱领域和存在的问题进行重点监管。</w:t>
            </w:r>
          </w:p>
          <w:p w:rsidR="00C97422" w:rsidRPr="00C97422" w:rsidRDefault="00C97422" w:rsidP="00C97422">
            <w:pPr>
              <w:rPr>
                <w:rFonts w:ascii="仿宋_GB2312" w:eastAsia="仿宋_GB2312" w:hAnsi="宋体" w:cs="宋体"/>
                <w:color w:val="000000"/>
                <w:szCs w:val="21"/>
              </w:rPr>
            </w:pPr>
            <w:r w:rsidRPr="00C97422">
              <w:rPr>
                <w:rFonts w:ascii="仿宋_GB2312" w:eastAsia="仿宋_GB2312" w:hint="eastAsia"/>
                <w:color w:val="000000"/>
                <w:szCs w:val="21"/>
              </w:rPr>
              <w:t>2.会同有关部门完善防范打击组织出卖人体器官违法犯罪数据资源共享机制和联动机制。</w:t>
            </w:r>
          </w:p>
        </w:tc>
      </w:tr>
      <w:tr w:rsidR="00C97422" w:rsidRPr="00C97422" w:rsidTr="00AC2DFC">
        <w:trPr>
          <w:cantSplit/>
          <w:trHeight w:val="3231"/>
          <w:jc w:val="center"/>
        </w:trPr>
        <w:tc>
          <w:tcPr>
            <w:tcW w:w="575" w:type="dxa"/>
            <w:vAlign w:val="center"/>
          </w:tcPr>
          <w:p w:rsidR="00C97422" w:rsidRPr="00C97422" w:rsidRDefault="00C97422" w:rsidP="00C97422">
            <w:pPr>
              <w:jc w:val="center"/>
              <w:rPr>
                <w:color w:val="000000"/>
                <w:sz w:val="14"/>
                <w:szCs w:val="14"/>
              </w:rPr>
            </w:pPr>
            <w:r w:rsidRPr="00C97422">
              <w:rPr>
                <w:color w:val="000000"/>
                <w:sz w:val="14"/>
                <w:szCs w:val="14"/>
              </w:rPr>
              <w:lastRenderedPageBreak/>
              <w:t xml:space="preserve"> </w:t>
            </w:r>
            <w:r w:rsidRPr="00C97422">
              <w:rPr>
                <w:rFonts w:ascii="仿宋_GB2312" w:eastAsia="仿宋_GB2312" w:hint="eastAsia"/>
                <w:color w:val="000000"/>
                <w:szCs w:val="21"/>
              </w:rPr>
              <w:t>279</w:t>
            </w:r>
            <w:r w:rsidRPr="00C97422">
              <w:rPr>
                <w:color w:val="000000"/>
                <w:sz w:val="14"/>
                <w:szCs w:val="14"/>
              </w:rPr>
              <w:t xml:space="preserve">  </w:t>
            </w:r>
            <w:r w:rsidRPr="00C97422">
              <w:rPr>
                <w:rFonts w:ascii="仿宋_GB2312" w:eastAsia="仿宋_GB2312" w:hint="eastAsia"/>
                <w:color w:val="000000"/>
                <w:szCs w:val="21"/>
              </w:rPr>
              <w:t> </w:t>
            </w:r>
          </w:p>
        </w:tc>
        <w:tc>
          <w:tcPr>
            <w:tcW w:w="631"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省卫生健康委</w:t>
            </w:r>
          </w:p>
        </w:tc>
        <w:tc>
          <w:tcPr>
            <w:tcW w:w="962"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医疗机构（不含诊所）设置审批</w:t>
            </w:r>
          </w:p>
        </w:tc>
        <w:tc>
          <w:tcPr>
            <w:tcW w:w="993"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设置医疗机构批准书</w:t>
            </w:r>
          </w:p>
        </w:tc>
        <w:tc>
          <w:tcPr>
            <w:tcW w:w="992"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《医疗机构管理条例》</w:t>
            </w:r>
          </w:p>
        </w:tc>
        <w:tc>
          <w:tcPr>
            <w:tcW w:w="850"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县级以上地方卫生健康部门</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695"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w:t>
            </w:r>
          </w:p>
        </w:tc>
        <w:tc>
          <w:tcPr>
            <w:tcW w:w="2268" w:type="dxa"/>
            <w:vAlign w:val="center"/>
          </w:tcPr>
          <w:p w:rsidR="00C97422" w:rsidRPr="00C97422" w:rsidRDefault="00C97422" w:rsidP="00C97422">
            <w:pPr>
              <w:rPr>
                <w:rFonts w:ascii="仿宋_GB2312" w:eastAsia="仿宋_GB2312" w:hAnsi="宋体" w:cs="宋体"/>
                <w:color w:val="000000"/>
                <w:szCs w:val="21"/>
              </w:rPr>
            </w:pPr>
            <w:r w:rsidRPr="00C97422">
              <w:rPr>
                <w:rFonts w:ascii="仿宋_GB2312" w:eastAsia="仿宋_GB2312" w:hint="eastAsia"/>
                <w:color w:val="000000"/>
                <w:szCs w:val="21"/>
              </w:rPr>
              <w:t>按照国务院卫生健康部门的规定，对部分医疗机构取消设置审批环节，将其整合至执业登记环节一并办理。</w:t>
            </w:r>
          </w:p>
        </w:tc>
        <w:tc>
          <w:tcPr>
            <w:tcW w:w="2577" w:type="dxa"/>
            <w:vAlign w:val="center"/>
          </w:tcPr>
          <w:p w:rsidR="00C97422" w:rsidRPr="00C97422" w:rsidRDefault="00C97422" w:rsidP="00C97422">
            <w:pPr>
              <w:rPr>
                <w:rFonts w:ascii="仿宋_GB2312" w:eastAsia="仿宋_GB2312" w:hint="eastAsia"/>
                <w:color w:val="000000"/>
                <w:szCs w:val="21"/>
              </w:rPr>
            </w:pPr>
            <w:r w:rsidRPr="00C97422">
              <w:rPr>
                <w:rFonts w:ascii="仿宋_GB2312" w:eastAsia="仿宋_GB2312" w:hint="eastAsia"/>
                <w:color w:val="000000"/>
                <w:szCs w:val="21"/>
              </w:rPr>
              <w:t>1.对医疗机构开展定期校验，加强对医疗机构执业活动的监管，发现违法违规行为依法查处并公开结果。</w:t>
            </w:r>
          </w:p>
          <w:p w:rsidR="00C97422" w:rsidRPr="00C97422" w:rsidRDefault="00C97422" w:rsidP="00C97422">
            <w:pPr>
              <w:rPr>
                <w:rFonts w:ascii="仿宋_GB2312" w:eastAsia="仿宋_GB2312" w:hint="eastAsia"/>
                <w:color w:val="000000"/>
                <w:szCs w:val="21"/>
              </w:rPr>
            </w:pPr>
            <w:r w:rsidRPr="00C97422">
              <w:rPr>
                <w:rFonts w:ascii="仿宋_GB2312" w:eastAsia="仿宋_GB2312" w:hint="eastAsia"/>
                <w:color w:val="000000"/>
                <w:szCs w:val="21"/>
              </w:rPr>
              <w:t>2.组织开展医疗机构评审。</w:t>
            </w:r>
          </w:p>
          <w:p w:rsidR="00C97422" w:rsidRPr="00C97422" w:rsidRDefault="00C97422" w:rsidP="00C97422">
            <w:pPr>
              <w:rPr>
                <w:rFonts w:ascii="仿宋_GB2312" w:eastAsia="仿宋_GB2312" w:hint="eastAsia"/>
                <w:color w:val="000000"/>
                <w:szCs w:val="21"/>
              </w:rPr>
            </w:pPr>
            <w:r w:rsidRPr="00C97422">
              <w:rPr>
                <w:rFonts w:ascii="仿宋_GB2312" w:eastAsia="仿宋_GB2312" w:hint="eastAsia"/>
                <w:color w:val="000000"/>
                <w:szCs w:val="21"/>
              </w:rPr>
              <w:t>3.依法及时处理投诉举报。</w:t>
            </w:r>
          </w:p>
          <w:p w:rsidR="00C97422" w:rsidRPr="00C97422" w:rsidRDefault="00C97422" w:rsidP="00C97422">
            <w:pPr>
              <w:rPr>
                <w:rFonts w:ascii="仿宋_GB2312" w:eastAsia="仿宋_GB2312" w:hAnsi="宋体" w:cs="宋体"/>
                <w:color w:val="000000"/>
                <w:szCs w:val="21"/>
              </w:rPr>
            </w:pPr>
            <w:r w:rsidRPr="00C97422">
              <w:rPr>
                <w:rFonts w:ascii="仿宋_GB2312" w:eastAsia="仿宋_GB2312" w:hint="eastAsia"/>
                <w:color w:val="000000"/>
                <w:szCs w:val="21"/>
              </w:rPr>
              <w:t>4.加强医疗技术临床应用管理和医疗质量控制管理。</w:t>
            </w:r>
          </w:p>
        </w:tc>
      </w:tr>
      <w:tr w:rsidR="00C97422" w:rsidRPr="00C97422" w:rsidTr="00AC2DFC">
        <w:trPr>
          <w:cantSplit/>
          <w:trHeight w:val="4081"/>
          <w:jc w:val="center"/>
        </w:trPr>
        <w:tc>
          <w:tcPr>
            <w:tcW w:w="575" w:type="dxa"/>
            <w:vAlign w:val="center"/>
          </w:tcPr>
          <w:p w:rsidR="00C97422" w:rsidRPr="00C97422" w:rsidRDefault="00C97422" w:rsidP="00C97422">
            <w:pPr>
              <w:jc w:val="center"/>
              <w:rPr>
                <w:color w:val="000000"/>
                <w:sz w:val="14"/>
                <w:szCs w:val="14"/>
              </w:rPr>
            </w:pPr>
            <w:r w:rsidRPr="00C97422">
              <w:rPr>
                <w:color w:val="000000"/>
                <w:sz w:val="14"/>
                <w:szCs w:val="14"/>
              </w:rPr>
              <w:t xml:space="preserve"> </w:t>
            </w:r>
            <w:r w:rsidRPr="00C97422">
              <w:rPr>
                <w:rFonts w:ascii="仿宋_GB2312" w:eastAsia="仿宋_GB2312" w:hint="eastAsia"/>
                <w:color w:val="000000"/>
                <w:szCs w:val="21"/>
              </w:rPr>
              <w:t>280</w:t>
            </w:r>
            <w:r w:rsidRPr="00C97422">
              <w:rPr>
                <w:color w:val="000000"/>
                <w:sz w:val="14"/>
                <w:szCs w:val="14"/>
              </w:rPr>
              <w:t xml:space="preserve">  </w:t>
            </w:r>
            <w:r w:rsidRPr="00C97422">
              <w:rPr>
                <w:rFonts w:ascii="仿宋_GB2312" w:eastAsia="仿宋_GB2312" w:hint="eastAsia"/>
                <w:color w:val="000000"/>
                <w:szCs w:val="21"/>
              </w:rPr>
              <w:t> </w:t>
            </w:r>
          </w:p>
        </w:tc>
        <w:tc>
          <w:tcPr>
            <w:tcW w:w="631"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省卫生健康委</w:t>
            </w:r>
          </w:p>
        </w:tc>
        <w:tc>
          <w:tcPr>
            <w:tcW w:w="962"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医疗机构（不含诊所）执业登记</w:t>
            </w:r>
          </w:p>
        </w:tc>
        <w:tc>
          <w:tcPr>
            <w:tcW w:w="993"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医疗机构执业许可证</w:t>
            </w:r>
          </w:p>
        </w:tc>
        <w:tc>
          <w:tcPr>
            <w:tcW w:w="992"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《医疗机构管理条例》</w:t>
            </w:r>
          </w:p>
        </w:tc>
        <w:tc>
          <w:tcPr>
            <w:tcW w:w="850"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县级以上地方卫生健康部门</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695"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w:t>
            </w:r>
          </w:p>
        </w:tc>
        <w:tc>
          <w:tcPr>
            <w:tcW w:w="2268" w:type="dxa"/>
            <w:vAlign w:val="center"/>
          </w:tcPr>
          <w:p w:rsidR="00C97422" w:rsidRPr="00C97422" w:rsidRDefault="00C97422" w:rsidP="00C97422">
            <w:pPr>
              <w:rPr>
                <w:rFonts w:ascii="仿宋_GB2312" w:eastAsia="仿宋_GB2312" w:hint="eastAsia"/>
                <w:color w:val="000000"/>
                <w:szCs w:val="21"/>
              </w:rPr>
            </w:pPr>
            <w:r w:rsidRPr="00C97422">
              <w:rPr>
                <w:rFonts w:ascii="仿宋_GB2312" w:eastAsia="仿宋_GB2312" w:hint="eastAsia"/>
                <w:color w:val="000000"/>
                <w:szCs w:val="21"/>
              </w:rPr>
              <w:t>1.取消医疗机构验资证明。</w:t>
            </w:r>
          </w:p>
          <w:p w:rsidR="00C97422" w:rsidRPr="00C97422" w:rsidRDefault="00C97422" w:rsidP="00C97422">
            <w:pPr>
              <w:rPr>
                <w:rFonts w:ascii="仿宋_GB2312" w:eastAsia="仿宋_GB2312" w:hAnsi="宋体" w:cs="宋体"/>
                <w:color w:val="000000"/>
                <w:szCs w:val="21"/>
              </w:rPr>
            </w:pPr>
            <w:r w:rsidRPr="00C97422">
              <w:rPr>
                <w:rFonts w:ascii="仿宋_GB2312" w:eastAsia="仿宋_GB2312" w:hint="eastAsia"/>
                <w:color w:val="000000"/>
                <w:szCs w:val="21"/>
              </w:rPr>
              <w:t>2.实现医疗机构电子化注册登记。</w:t>
            </w:r>
          </w:p>
        </w:tc>
        <w:tc>
          <w:tcPr>
            <w:tcW w:w="2577" w:type="dxa"/>
            <w:vAlign w:val="center"/>
          </w:tcPr>
          <w:p w:rsidR="00C97422" w:rsidRPr="00C97422" w:rsidRDefault="00C97422" w:rsidP="00C97422">
            <w:pPr>
              <w:rPr>
                <w:rFonts w:ascii="仿宋_GB2312" w:eastAsia="仿宋_GB2312" w:hint="eastAsia"/>
                <w:color w:val="000000"/>
                <w:szCs w:val="21"/>
              </w:rPr>
            </w:pPr>
            <w:r w:rsidRPr="00C97422">
              <w:rPr>
                <w:rFonts w:ascii="仿宋_GB2312" w:eastAsia="仿宋_GB2312" w:hint="eastAsia"/>
                <w:color w:val="000000"/>
                <w:szCs w:val="21"/>
              </w:rPr>
              <w:t>1.对医疗机构开展定期校验，加强对医疗机构执业活动的监管，发现违法违规行为的要依法查处并公开结果。</w:t>
            </w:r>
          </w:p>
          <w:p w:rsidR="00C97422" w:rsidRPr="00C97422" w:rsidRDefault="00C97422" w:rsidP="00C97422">
            <w:pPr>
              <w:rPr>
                <w:rFonts w:ascii="仿宋_GB2312" w:eastAsia="仿宋_GB2312" w:hint="eastAsia"/>
                <w:color w:val="000000"/>
                <w:szCs w:val="21"/>
              </w:rPr>
            </w:pPr>
            <w:r w:rsidRPr="00C97422">
              <w:rPr>
                <w:rFonts w:ascii="仿宋_GB2312" w:eastAsia="仿宋_GB2312" w:hint="eastAsia"/>
                <w:color w:val="000000"/>
                <w:szCs w:val="21"/>
              </w:rPr>
              <w:t>2.组织开展医疗机构评审。</w:t>
            </w:r>
          </w:p>
          <w:p w:rsidR="00C97422" w:rsidRPr="00C97422" w:rsidRDefault="00C97422" w:rsidP="00C97422">
            <w:pPr>
              <w:rPr>
                <w:rFonts w:ascii="仿宋_GB2312" w:eastAsia="仿宋_GB2312" w:hint="eastAsia"/>
                <w:color w:val="000000"/>
                <w:szCs w:val="21"/>
              </w:rPr>
            </w:pPr>
            <w:r w:rsidRPr="00C97422">
              <w:rPr>
                <w:rFonts w:ascii="仿宋_GB2312" w:eastAsia="仿宋_GB2312" w:hint="eastAsia"/>
                <w:color w:val="000000"/>
                <w:szCs w:val="21"/>
              </w:rPr>
              <w:t>3.依法及时处理投诉举报。</w:t>
            </w:r>
          </w:p>
          <w:p w:rsidR="00C97422" w:rsidRPr="00C97422" w:rsidRDefault="00C97422" w:rsidP="00C97422">
            <w:pPr>
              <w:rPr>
                <w:rFonts w:ascii="仿宋_GB2312" w:eastAsia="仿宋_GB2312" w:hint="eastAsia"/>
                <w:color w:val="000000"/>
                <w:szCs w:val="21"/>
              </w:rPr>
            </w:pPr>
            <w:r w:rsidRPr="00C97422">
              <w:rPr>
                <w:rFonts w:ascii="仿宋_GB2312" w:eastAsia="仿宋_GB2312" w:hint="eastAsia"/>
                <w:color w:val="000000"/>
                <w:szCs w:val="21"/>
              </w:rPr>
              <w:t>4.加强医疗技术临床应用管理和医疗质量控制管理。</w:t>
            </w:r>
          </w:p>
          <w:p w:rsidR="00C97422" w:rsidRPr="00C97422" w:rsidRDefault="00C97422" w:rsidP="00C97422">
            <w:pPr>
              <w:rPr>
                <w:rFonts w:ascii="仿宋_GB2312" w:eastAsia="仿宋_GB2312" w:hAnsi="宋体" w:cs="宋体"/>
                <w:color w:val="000000"/>
                <w:szCs w:val="21"/>
              </w:rPr>
            </w:pPr>
            <w:r w:rsidRPr="00C97422">
              <w:rPr>
                <w:rFonts w:ascii="仿宋_GB2312" w:eastAsia="仿宋_GB2312" w:hint="eastAsia"/>
                <w:color w:val="000000"/>
                <w:szCs w:val="21"/>
              </w:rPr>
              <w:t>5.开展“双随机、</w:t>
            </w:r>
            <w:proofErr w:type="gramStart"/>
            <w:r w:rsidRPr="00C97422">
              <w:rPr>
                <w:rFonts w:ascii="仿宋_GB2312" w:eastAsia="仿宋_GB2312" w:hint="eastAsia"/>
                <w:color w:val="000000"/>
                <w:szCs w:val="21"/>
              </w:rPr>
              <w:t>一</w:t>
            </w:r>
            <w:proofErr w:type="gramEnd"/>
            <w:r w:rsidRPr="00C97422">
              <w:rPr>
                <w:rFonts w:ascii="仿宋_GB2312" w:eastAsia="仿宋_GB2312" w:hint="eastAsia"/>
                <w:color w:val="000000"/>
                <w:szCs w:val="21"/>
              </w:rPr>
              <w:t>公开”监管，发现违法违规行为的要依法查处并公开结果。</w:t>
            </w:r>
          </w:p>
        </w:tc>
      </w:tr>
      <w:tr w:rsidR="00C97422" w:rsidRPr="00C97422" w:rsidTr="00AC2DFC">
        <w:trPr>
          <w:cantSplit/>
          <w:trHeight w:val="5924"/>
          <w:jc w:val="center"/>
        </w:trPr>
        <w:tc>
          <w:tcPr>
            <w:tcW w:w="575" w:type="dxa"/>
            <w:vAlign w:val="center"/>
          </w:tcPr>
          <w:p w:rsidR="00C97422" w:rsidRPr="00C97422" w:rsidRDefault="00C97422" w:rsidP="00C97422">
            <w:pPr>
              <w:jc w:val="center"/>
              <w:rPr>
                <w:color w:val="000000"/>
                <w:sz w:val="14"/>
                <w:szCs w:val="14"/>
              </w:rPr>
            </w:pPr>
            <w:r w:rsidRPr="00C97422">
              <w:rPr>
                <w:color w:val="000000"/>
                <w:sz w:val="14"/>
                <w:szCs w:val="14"/>
              </w:rPr>
              <w:lastRenderedPageBreak/>
              <w:t xml:space="preserve"> </w:t>
            </w:r>
            <w:r w:rsidRPr="00C97422">
              <w:rPr>
                <w:rFonts w:ascii="仿宋_GB2312" w:eastAsia="仿宋_GB2312" w:hint="eastAsia"/>
                <w:color w:val="000000"/>
                <w:szCs w:val="21"/>
              </w:rPr>
              <w:t>281</w:t>
            </w:r>
            <w:r w:rsidRPr="00C97422">
              <w:rPr>
                <w:color w:val="000000"/>
                <w:sz w:val="14"/>
                <w:szCs w:val="14"/>
              </w:rPr>
              <w:t xml:space="preserve">  </w:t>
            </w:r>
            <w:r w:rsidRPr="00C97422">
              <w:rPr>
                <w:rFonts w:ascii="仿宋_GB2312" w:eastAsia="仿宋_GB2312" w:hint="eastAsia"/>
                <w:color w:val="000000"/>
                <w:szCs w:val="21"/>
              </w:rPr>
              <w:t> </w:t>
            </w:r>
          </w:p>
        </w:tc>
        <w:tc>
          <w:tcPr>
            <w:tcW w:w="631"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省卫生健康委</w:t>
            </w:r>
          </w:p>
        </w:tc>
        <w:tc>
          <w:tcPr>
            <w:tcW w:w="962"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职业卫生技术服务</w:t>
            </w:r>
            <w:proofErr w:type="gramStart"/>
            <w:r w:rsidRPr="00C97422">
              <w:rPr>
                <w:rFonts w:ascii="仿宋_GB2312" w:eastAsia="仿宋_GB2312" w:hint="eastAsia"/>
                <w:color w:val="000000"/>
                <w:szCs w:val="21"/>
              </w:rPr>
              <w:t>机构甲级</w:t>
            </w:r>
            <w:proofErr w:type="gramEnd"/>
            <w:r w:rsidRPr="00C97422">
              <w:rPr>
                <w:rFonts w:ascii="仿宋_GB2312" w:eastAsia="仿宋_GB2312" w:hint="eastAsia"/>
                <w:color w:val="000000"/>
                <w:szCs w:val="21"/>
              </w:rPr>
              <w:t>资质认可</w:t>
            </w:r>
          </w:p>
        </w:tc>
        <w:tc>
          <w:tcPr>
            <w:tcW w:w="993"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职业卫生技术服务机构资质证书</w:t>
            </w:r>
          </w:p>
        </w:tc>
        <w:tc>
          <w:tcPr>
            <w:tcW w:w="992"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《中华人民共和国职业病防治法》</w:t>
            </w:r>
          </w:p>
        </w:tc>
        <w:tc>
          <w:tcPr>
            <w:tcW w:w="850"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国家卫生健康委</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695"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w:t>
            </w:r>
          </w:p>
        </w:tc>
        <w:tc>
          <w:tcPr>
            <w:tcW w:w="2268" w:type="dxa"/>
            <w:vAlign w:val="center"/>
          </w:tcPr>
          <w:p w:rsidR="00C97422" w:rsidRPr="00C97422" w:rsidRDefault="00C97422" w:rsidP="00C97422">
            <w:pPr>
              <w:rPr>
                <w:rFonts w:ascii="仿宋_GB2312" w:eastAsia="仿宋_GB2312" w:hint="eastAsia"/>
                <w:color w:val="000000"/>
                <w:szCs w:val="21"/>
              </w:rPr>
            </w:pPr>
            <w:r w:rsidRPr="00C97422">
              <w:rPr>
                <w:rFonts w:ascii="仿宋_GB2312" w:eastAsia="仿宋_GB2312" w:hint="eastAsia"/>
                <w:color w:val="000000"/>
                <w:szCs w:val="21"/>
              </w:rPr>
              <w:t>1.</w:t>
            </w:r>
            <w:r w:rsidR="00082CDF">
              <w:rPr>
                <w:rFonts w:ascii="仿宋_GB2312" w:eastAsia="仿宋_GB2312" w:hint="eastAsia"/>
                <w:color w:val="000000"/>
                <w:szCs w:val="21"/>
              </w:rPr>
              <w:t>取消省级卫生健康部门初审环节。</w:t>
            </w:r>
          </w:p>
          <w:p w:rsidR="00C97422" w:rsidRPr="00C97422" w:rsidRDefault="00C97422" w:rsidP="00C97422">
            <w:pPr>
              <w:rPr>
                <w:rFonts w:ascii="仿宋_GB2312" w:eastAsia="仿宋_GB2312" w:hint="eastAsia"/>
                <w:color w:val="000000"/>
                <w:szCs w:val="21"/>
              </w:rPr>
            </w:pPr>
            <w:r w:rsidRPr="00C97422">
              <w:rPr>
                <w:rFonts w:ascii="仿宋_GB2312" w:eastAsia="仿宋_GB2312" w:hint="eastAsia"/>
                <w:color w:val="000000"/>
                <w:szCs w:val="21"/>
              </w:rPr>
              <w:t>2.</w:t>
            </w:r>
            <w:r w:rsidR="00082CDF">
              <w:rPr>
                <w:rFonts w:ascii="仿宋_GB2312" w:eastAsia="仿宋_GB2312" w:hint="eastAsia"/>
                <w:color w:val="000000"/>
                <w:szCs w:val="21"/>
              </w:rPr>
              <w:t>取消对注册资金和固定资产的要求。</w:t>
            </w:r>
          </w:p>
          <w:p w:rsidR="00C97422" w:rsidRPr="00C97422" w:rsidRDefault="00C97422" w:rsidP="00C97422">
            <w:pPr>
              <w:rPr>
                <w:rFonts w:ascii="仿宋_GB2312" w:eastAsia="仿宋_GB2312" w:hAnsi="宋体" w:cs="宋体"/>
                <w:color w:val="000000"/>
                <w:szCs w:val="21"/>
              </w:rPr>
            </w:pPr>
            <w:r w:rsidRPr="00C97422">
              <w:rPr>
                <w:rFonts w:ascii="仿宋_GB2312" w:eastAsia="仿宋_GB2312" w:hint="eastAsia"/>
                <w:color w:val="000000"/>
                <w:szCs w:val="21"/>
              </w:rPr>
              <w:t>3.取消省外甲级机构跨省开展技术服务备案审批。</w:t>
            </w:r>
          </w:p>
        </w:tc>
        <w:tc>
          <w:tcPr>
            <w:tcW w:w="2577" w:type="dxa"/>
            <w:vAlign w:val="center"/>
          </w:tcPr>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1.开展“双随机、</w:t>
            </w:r>
            <w:proofErr w:type="gramStart"/>
            <w:r w:rsidRPr="00603134">
              <w:rPr>
                <w:rFonts w:ascii="仿宋_GB2312" w:eastAsia="仿宋_GB2312" w:hint="eastAsia"/>
                <w:color w:val="000000"/>
                <w:szCs w:val="21"/>
              </w:rPr>
              <w:t>一</w:t>
            </w:r>
            <w:proofErr w:type="gramEnd"/>
            <w:r w:rsidRPr="00603134">
              <w:rPr>
                <w:rFonts w:ascii="仿宋_GB2312" w:eastAsia="仿宋_GB2312" w:hint="eastAsia"/>
                <w:color w:val="000000"/>
                <w:szCs w:val="21"/>
              </w:rPr>
              <w:t>公开”监管，发现职</w:t>
            </w:r>
            <w:r w:rsidR="00082CDF">
              <w:rPr>
                <w:rFonts w:ascii="仿宋_GB2312" w:eastAsia="仿宋_GB2312" w:hint="eastAsia"/>
                <w:color w:val="000000"/>
                <w:szCs w:val="21"/>
              </w:rPr>
              <w:t>业卫生技术服务机构存在违法违规行为，依法及时进行查处并公开结果。</w:t>
            </w:r>
          </w:p>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2.</w:t>
            </w:r>
            <w:r w:rsidR="00082CDF">
              <w:rPr>
                <w:rFonts w:ascii="仿宋_GB2312" w:eastAsia="仿宋_GB2312" w:hint="eastAsia"/>
                <w:color w:val="000000"/>
                <w:szCs w:val="21"/>
              </w:rPr>
              <w:t>建立职业健康专家委员会和专家库，充分发挥专家团队评审作用。</w:t>
            </w:r>
          </w:p>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3.加强</w:t>
            </w:r>
            <w:r w:rsidR="00082CDF">
              <w:rPr>
                <w:rFonts w:ascii="仿宋_GB2312" w:eastAsia="仿宋_GB2312" w:hint="eastAsia"/>
                <w:color w:val="000000"/>
                <w:szCs w:val="21"/>
              </w:rPr>
              <w:t>质量控制管理工作，及时公开通报职业卫生技术服务机构服务质量情况。</w:t>
            </w:r>
          </w:p>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4.开展甲级技术服务机构负责人、专业技术人员及有关人员培训，提高服务能力和责任意识。</w:t>
            </w:r>
          </w:p>
          <w:p w:rsidR="00C97422" w:rsidRPr="00C97422" w:rsidRDefault="00603134" w:rsidP="00603134">
            <w:pPr>
              <w:rPr>
                <w:rFonts w:ascii="仿宋_GB2312" w:eastAsia="仿宋_GB2312" w:hAnsi="宋体" w:cs="宋体"/>
                <w:color w:val="000000"/>
                <w:szCs w:val="21"/>
              </w:rPr>
            </w:pPr>
            <w:r w:rsidRPr="00603134">
              <w:rPr>
                <w:rFonts w:ascii="仿宋_GB2312" w:eastAsia="仿宋_GB2312" w:hint="eastAsia"/>
                <w:color w:val="000000"/>
                <w:szCs w:val="21"/>
              </w:rPr>
              <w:t>5.依法及时处理投诉举报。</w:t>
            </w:r>
          </w:p>
        </w:tc>
      </w:tr>
      <w:tr w:rsidR="00C97422" w:rsidRPr="00C97422" w:rsidTr="00AC2DFC">
        <w:trPr>
          <w:cantSplit/>
          <w:trHeight w:val="6207"/>
          <w:jc w:val="center"/>
        </w:trPr>
        <w:tc>
          <w:tcPr>
            <w:tcW w:w="575" w:type="dxa"/>
            <w:vAlign w:val="center"/>
          </w:tcPr>
          <w:p w:rsidR="00C97422" w:rsidRPr="00C97422" w:rsidRDefault="00C97422" w:rsidP="00C97422">
            <w:pPr>
              <w:jc w:val="center"/>
              <w:rPr>
                <w:color w:val="000000"/>
                <w:sz w:val="14"/>
                <w:szCs w:val="14"/>
              </w:rPr>
            </w:pPr>
            <w:r w:rsidRPr="00C97422">
              <w:rPr>
                <w:color w:val="000000"/>
                <w:sz w:val="14"/>
                <w:szCs w:val="14"/>
              </w:rPr>
              <w:lastRenderedPageBreak/>
              <w:t xml:space="preserve"> </w:t>
            </w:r>
            <w:r w:rsidRPr="00C97422">
              <w:rPr>
                <w:rFonts w:ascii="仿宋_GB2312" w:eastAsia="仿宋_GB2312" w:hint="eastAsia"/>
                <w:color w:val="000000"/>
                <w:szCs w:val="21"/>
              </w:rPr>
              <w:t>282</w:t>
            </w:r>
            <w:r w:rsidRPr="00C97422">
              <w:rPr>
                <w:color w:val="000000"/>
                <w:sz w:val="14"/>
                <w:szCs w:val="14"/>
              </w:rPr>
              <w:t xml:space="preserve">  </w:t>
            </w:r>
            <w:r w:rsidRPr="00C97422">
              <w:rPr>
                <w:rFonts w:ascii="仿宋_GB2312" w:eastAsia="仿宋_GB2312" w:hint="eastAsia"/>
                <w:color w:val="000000"/>
                <w:szCs w:val="21"/>
              </w:rPr>
              <w:t> </w:t>
            </w:r>
          </w:p>
        </w:tc>
        <w:tc>
          <w:tcPr>
            <w:tcW w:w="631"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省卫生健康委</w:t>
            </w:r>
          </w:p>
        </w:tc>
        <w:tc>
          <w:tcPr>
            <w:tcW w:w="962"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职业卫生技术服务机构乙级资质认可</w:t>
            </w:r>
          </w:p>
        </w:tc>
        <w:tc>
          <w:tcPr>
            <w:tcW w:w="993"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职业卫生技术服务机构资质证书</w:t>
            </w:r>
          </w:p>
        </w:tc>
        <w:tc>
          <w:tcPr>
            <w:tcW w:w="992"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《中华人民共和国职业病防治法》</w:t>
            </w:r>
          </w:p>
        </w:tc>
        <w:tc>
          <w:tcPr>
            <w:tcW w:w="850"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省级卫生健康部门</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695"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w:t>
            </w:r>
          </w:p>
        </w:tc>
        <w:tc>
          <w:tcPr>
            <w:tcW w:w="2268" w:type="dxa"/>
            <w:vAlign w:val="center"/>
          </w:tcPr>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1.依法取消职业卫生技术服务机构丙级资质，将符合条件的丙级资质升级整</w:t>
            </w:r>
            <w:r w:rsidR="00082CDF">
              <w:rPr>
                <w:rFonts w:ascii="仿宋_GB2312" w:eastAsia="仿宋_GB2312" w:hint="eastAsia"/>
                <w:color w:val="000000"/>
                <w:szCs w:val="21"/>
              </w:rPr>
              <w:t>合为乙级资质。</w:t>
            </w:r>
          </w:p>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2.</w:t>
            </w:r>
            <w:r w:rsidR="00082CDF">
              <w:rPr>
                <w:rFonts w:ascii="仿宋_GB2312" w:eastAsia="仿宋_GB2312" w:hint="eastAsia"/>
                <w:color w:val="000000"/>
                <w:szCs w:val="21"/>
              </w:rPr>
              <w:t>取消乙级职业卫生技术机构资质认可由设区的市卫生健康部门初审环节。</w:t>
            </w:r>
          </w:p>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3.</w:t>
            </w:r>
            <w:r w:rsidR="00082CDF">
              <w:rPr>
                <w:rFonts w:ascii="仿宋_GB2312" w:eastAsia="仿宋_GB2312" w:hint="eastAsia"/>
                <w:color w:val="000000"/>
                <w:szCs w:val="21"/>
              </w:rPr>
              <w:t>取消对注册资金和固定资产的要求。</w:t>
            </w:r>
          </w:p>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4.</w:t>
            </w:r>
            <w:r w:rsidR="00082CDF">
              <w:rPr>
                <w:rFonts w:ascii="仿宋_GB2312" w:eastAsia="仿宋_GB2312" w:hint="eastAsia"/>
                <w:color w:val="000000"/>
                <w:szCs w:val="21"/>
              </w:rPr>
              <w:t>取消省外乙级机构跨省开展技术服务备案审批。</w:t>
            </w:r>
          </w:p>
          <w:p w:rsidR="00C97422" w:rsidRPr="00C97422" w:rsidRDefault="00603134" w:rsidP="00603134">
            <w:pPr>
              <w:rPr>
                <w:rFonts w:ascii="仿宋_GB2312" w:eastAsia="仿宋_GB2312" w:hAnsi="宋体" w:cs="宋体"/>
                <w:color w:val="000000"/>
                <w:szCs w:val="21"/>
              </w:rPr>
            </w:pPr>
            <w:r w:rsidRPr="00603134">
              <w:rPr>
                <w:rFonts w:ascii="仿宋_GB2312" w:eastAsia="仿宋_GB2312" w:hint="eastAsia"/>
                <w:color w:val="000000"/>
                <w:szCs w:val="21"/>
              </w:rPr>
              <w:t>5.依法减少受理申请资料，不再要求申请人提供单位简介、质量管理手册和程序文件目录等材料。</w:t>
            </w:r>
          </w:p>
        </w:tc>
        <w:tc>
          <w:tcPr>
            <w:tcW w:w="2577" w:type="dxa"/>
            <w:vAlign w:val="center"/>
          </w:tcPr>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1.开展“双随机、</w:t>
            </w:r>
            <w:proofErr w:type="gramStart"/>
            <w:r w:rsidRPr="00603134">
              <w:rPr>
                <w:rFonts w:ascii="仿宋_GB2312" w:eastAsia="仿宋_GB2312" w:hint="eastAsia"/>
                <w:color w:val="000000"/>
                <w:szCs w:val="21"/>
              </w:rPr>
              <w:t>一</w:t>
            </w:r>
            <w:proofErr w:type="gramEnd"/>
            <w:r w:rsidRPr="00603134">
              <w:rPr>
                <w:rFonts w:ascii="仿宋_GB2312" w:eastAsia="仿宋_GB2312" w:hint="eastAsia"/>
                <w:color w:val="000000"/>
                <w:szCs w:val="21"/>
              </w:rPr>
              <w:t>公开”监管，发</w:t>
            </w:r>
            <w:r w:rsidR="00082CDF">
              <w:rPr>
                <w:rFonts w:ascii="仿宋_GB2312" w:eastAsia="仿宋_GB2312" w:hint="eastAsia"/>
                <w:color w:val="000000"/>
                <w:szCs w:val="21"/>
              </w:rPr>
              <w:t>现职业卫生技术服务机构存在违法行为，依法及时进行查处并公开结果。</w:t>
            </w:r>
          </w:p>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2.</w:t>
            </w:r>
            <w:r w:rsidR="00082CDF">
              <w:rPr>
                <w:rFonts w:ascii="仿宋_GB2312" w:eastAsia="仿宋_GB2312" w:hint="eastAsia"/>
                <w:color w:val="000000"/>
                <w:szCs w:val="21"/>
              </w:rPr>
              <w:t>建立职业健康专家委员会和专家库，充分发挥专家团队评审作用。</w:t>
            </w:r>
          </w:p>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3.强化质量控</w:t>
            </w:r>
            <w:r w:rsidR="00082CDF">
              <w:rPr>
                <w:rFonts w:ascii="仿宋_GB2312" w:eastAsia="仿宋_GB2312" w:hint="eastAsia"/>
                <w:color w:val="000000"/>
                <w:szCs w:val="21"/>
              </w:rPr>
              <w:t>制管理工作，及时公开通报职业卫生技术服务机构的技术服务质量情况。</w:t>
            </w:r>
          </w:p>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4.开展乙级技术服务机构</w:t>
            </w:r>
            <w:r w:rsidR="00082CDF">
              <w:rPr>
                <w:rFonts w:ascii="仿宋_GB2312" w:eastAsia="仿宋_GB2312" w:hint="eastAsia"/>
                <w:color w:val="000000"/>
                <w:szCs w:val="21"/>
              </w:rPr>
              <w:t>负责人、专业技术人员及有关人员培训，提高技术服务能力和责任意识。</w:t>
            </w:r>
          </w:p>
          <w:p w:rsidR="00C97422" w:rsidRPr="00C97422" w:rsidRDefault="00603134" w:rsidP="00603134">
            <w:pPr>
              <w:rPr>
                <w:rFonts w:ascii="仿宋_GB2312" w:eastAsia="仿宋_GB2312" w:hAnsi="宋体" w:cs="宋体"/>
                <w:color w:val="000000"/>
                <w:szCs w:val="21"/>
              </w:rPr>
            </w:pPr>
            <w:r w:rsidRPr="00603134">
              <w:rPr>
                <w:rFonts w:ascii="仿宋_GB2312" w:eastAsia="仿宋_GB2312" w:hint="eastAsia"/>
                <w:color w:val="000000"/>
                <w:szCs w:val="21"/>
              </w:rPr>
              <w:t>5.依法及时处理投诉举报。</w:t>
            </w:r>
          </w:p>
        </w:tc>
      </w:tr>
      <w:tr w:rsidR="00C97422" w:rsidRPr="00C97422" w:rsidTr="00C97422">
        <w:trPr>
          <w:cantSplit/>
          <w:trHeight w:val="3547"/>
          <w:jc w:val="center"/>
        </w:trPr>
        <w:tc>
          <w:tcPr>
            <w:tcW w:w="575" w:type="dxa"/>
            <w:vAlign w:val="center"/>
          </w:tcPr>
          <w:p w:rsidR="00C97422" w:rsidRPr="00C97422" w:rsidRDefault="00C97422" w:rsidP="00C97422">
            <w:pPr>
              <w:jc w:val="center"/>
              <w:rPr>
                <w:color w:val="000000"/>
                <w:sz w:val="14"/>
                <w:szCs w:val="14"/>
              </w:rPr>
            </w:pPr>
            <w:r w:rsidRPr="00C97422">
              <w:rPr>
                <w:color w:val="000000"/>
                <w:sz w:val="14"/>
                <w:szCs w:val="14"/>
              </w:rPr>
              <w:lastRenderedPageBreak/>
              <w:t xml:space="preserve"> </w:t>
            </w:r>
            <w:r w:rsidRPr="00C97422">
              <w:rPr>
                <w:rFonts w:ascii="仿宋_GB2312" w:eastAsia="仿宋_GB2312" w:hint="eastAsia"/>
                <w:color w:val="000000"/>
                <w:szCs w:val="21"/>
              </w:rPr>
              <w:t>283</w:t>
            </w:r>
            <w:r w:rsidRPr="00C97422">
              <w:rPr>
                <w:color w:val="000000"/>
                <w:sz w:val="14"/>
                <w:szCs w:val="14"/>
              </w:rPr>
              <w:t xml:space="preserve">  </w:t>
            </w:r>
            <w:r w:rsidRPr="00C97422">
              <w:rPr>
                <w:rFonts w:ascii="仿宋_GB2312" w:eastAsia="仿宋_GB2312" w:hint="eastAsia"/>
                <w:color w:val="000000"/>
                <w:szCs w:val="21"/>
              </w:rPr>
              <w:t> </w:t>
            </w:r>
          </w:p>
        </w:tc>
        <w:tc>
          <w:tcPr>
            <w:tcW w:w="631"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省卫生健康委</w:t>
            </w:r>
          </w:p>
        </w:tc>
        <w:tc>
          <w:tcPr>
            <w:tcW w:w="962"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脐带血造血干细胞</w:t>
            </w:r>
            <w:proofErr w:type="gramStart"/>
            <w:r w:rsidRPr="00C97422">
              <w:rPr>
                <w:rFonts w:ascii="仿宋_GB2312" w:eastAsia="仿宋_GB2312" w:hint="eastAsia"/>
                <w:color w:val="000000"/>
                <w:szCs w:val="21"/>
              </w:rPr>
              <w:t>库设置</w:t>
            </w:r>
            <w:proofErr w:type="gramEnd"/>
            <w:r w:rsidRPr="00C97422">
              <w:rPr>
                <w:rFonts w:ascii="仿宋_GB2312" w:eastAsia="仿宋_GB2312" w:hint="eastAsia"/>
                <w:color w:val="000000"/>
                <w:szCs w:val="21"/>
              </w:rPr>
              <w:t>审批</w:t>
            </w:r>
          </w:p>
        </w:tc>
        <w:tc>
          <w:tcPr>
            <w:tcW w:w="993"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脐带血造血干细胞库许可证</w:t>
            </w:r>
          </w:p>
        </w:tc>
        <w:tc>
          <w:tcPr>
            <w:tcW w:w="992"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《中华人民共和国献血法》</w:t>
            </w:r>
          </w:p>
        </w:tc>
        <w:tc>
          <w:tcPr>
            <w:tcW w:w="850"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国家卫生健康委</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695"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w:t>
            </w:r>
          </w:p>
        </w:tc>
        <w:tc>
          <w:tcPr>
            <w:tcW w:w="2268" w:type="dxa"/>
            <w:vAlign w:val="center"/>
          </w:tcPr>
          <w:p w:rsidR="00603134" w:rsidRDefault="00C97422" w:rsidP="00603134">
            <w:pPr>
              <w:rPr>
                <w:rFonts w:ascii="仿宋_GB2312" w:eastAsia="仿宋_GB2312" w:hint="eastAsia"/>
                <w:szCs w:val="21"/>
              </w:rPr>
            </w:pPr>
            <w:r w:rsidRPr="00603134">
              <w:rPr>
                <w:rFonts w:ascii="仿宋_GB2312" w:eastAsia="仿宋_GB2312" w:hint="eastAsia"/>
                <w:szCs w:val="21"/>
              </w:rPr>
              <w:t>1.实现网上提交申请材料。</w:t>
            </w:r>
          </w:p>
          <w:p w:rsidR="00603134" w:rsidRDefault="00C97422" w:rsidP="00603134">
            <w:pPr>
              <w:rPr>
                <w:rFonts w:ascii="仿宋_GB2312" w:eastAsia="仿宋_GB2312" w:hint="eastAsia"/>
                <w:szCs w:val="21"/>
              </w:rPr>
            </w:pPr>
            <w:r w:rsidRPr="00603134">
              <w:rPr>
                <w:rFonts w:ascii="仿宋_GB2312" w:eastAsia="仿宋_GB2312" w:hint="eastAsia"/>
                <w:szCs w:val="21"/>
              </w:rPr>
              <w:t>2.将审批时限由20个工作日压减至15个工作日。</w:t>
            </w:r>
          </w:p>
          <w:p w:rsidR="00C97422" w:rsidRPr="00603134" w:rsidRDefault="00603134" w:rsidP="00603134">
            <w:pPr>
              <w:rPr>
                <w:rFonts w:ascii="仿宋_GB2312" w:eastAsia="仿宋_GB2312"/>
                <w:szCs w:val="21"/>
              </w:rPr>
            </w:pPr>
            <w:r>
              <w:rPr>
                <w:rFonts w:ascii="仿宋_GB2312" w:eastAsia="仿宋_GB2312" w:hint="eastAsia"/>
                <w:color w:val="FF0000"/>
                <w:szCs w:val="21"/>
              </w:rPr>
              <w:t>（说明：</w:t>
            </w:r>
            <w:r w:rsidRPr="00603134">
              <w:rPr>
                <w:rFonts w:ascii="仿宋_GB2312" w:eastAsia="仿宋_GB2312" w:hint="eastAsia"/>
                <w:color w:val="FF0000"/>
                <w:szCs w:val="21"/>
              </w:rPr>
              <w:t>此事项设置审批权限为国家卫生健康委。</w:t>
            </w:r>
            <w:r>
              <w:rPr>
                <w:rFonts w:ascii="仿宋_GB2312" w:eastAsia="仿宋_GB2312" w:hint="eastAsia"/>
                <w:color w:val="FF0000"/>
                <w:szCs w:val="21"/>
              </w:rPr>
              <w:t>）</w:t>
            </w:r>
          </w:p>
        </w:tc>
        <w:tc>
          <w:tcPr>
            <w:tcW w:w="2577" w:type="dxa"/>
            <w:vAlign w:val="center"/>
          </w:tcPr>
          <w:p w:rsidR="00603134" w:rsidRDefault="00C97422" w:rsidP="00C97422">
            <w:pPr>
              <w:rPr>
                <w:rFonts w:ascii="仿宋_GB2312" w:eastAsia="仿宋_GB2312" w:hint="eastAsia"/>
                <w:szCs w:val="21"/>
              </w:rPr>
            </w:pPr>
            <w:r w:rsidRPr="00603134">
              <w:rPr>
                <w:rFonts w:ascii="仿宋_GB2312" w:eastAsia="仿宋_GB2312" w:hint="eastAsia"/>
                <w:szCs w:val="21"/>
              </w:rPr>
              <w:t>1.开展“双随机、</w:t>
            </w:r>
            <w:proofErr w:type="gramStart"/>
            <w:r w:rsidRPr="00603134">
              <w:rPr>
                <w:rFonts w:ascii="仿宋_GB2312" w:eastAsia="仿宋_GB2312" w:hint="eastAsia"/>
                <w:szCs w:val="21"/>
              </w:rPr>
              <w:t>一</w:t>
            </w:r>
            <w:proofErr w:type="gramEnd"/>
            <w:r w:rsidRPr="00603134">
              <w:rPr>
                <w:rFonts w:ascii="仿宋_GB2312" w:eastAsia="仿宋_GB2312" w:hint="eastAsia"/>
                <w:szCs w:val="21"/>
              </w:rPr>
              <w:t>公开”监管，发现违法违规行为的要依法查处并公开结果。</w:t>
            </w:r>
          </w:p>
          <w:p w:rsidR="00603134" w:rsidRDefault="00C97422" w:rsidP="00C97422">
            <w:pPr>
              <w:rPr>
                <w:rFonts w:ascii="仿宋_GB2312" w:eastAsia="仿宋_GB2312" w:hint="eastAsia"/>
                <w:szCs w:val="21"/>
              </w:rPr>
            </w:pPr>
            <w:r w:rsidRPr="00603134">
              <w:rPr>
                <w:rFonts w:ascii="仿宋_GB2312" w:eastAsia="仿宋_GB2312" w:hint="eastAsia"/>
                <w:szCs w:val="21"/>
              </w:rPr>
              <w:t>2.利用信息化手段加强监管。</w:t>
            </w:r>
          </w:p>
          <w:p w:rsidR="00C97422" w:rsidRPr="00C97422" w:rsidRDefault="00C97422" w:rsidP="00C97422">
            <w:pPr>
              <w:rPr>
                <w:rFonts w:ascii="仿宋_GB2312" w:eastAsia="仿宋_GB2312" w:hAnsi="宋体" w:cs="宋体"/>
                <w:color w:val="000000"/>
                <w:szCs w:val="21"/>
              </w:rPr>
            </w:pPr>
            <w:r w:rsidRPr="00603134">
              <w:rPr>
                <w:rFonts w:ascii="仿宋_GB2312" w:eastAsia="仿宋_GB2312" w:hint="eastAsia"/>
                <w:szCs w:val="21"/>
              </w:rPr>
              <w:t>3.依法及时处理投诉举报。</w:t>
            </w:r>
          </w:p>
        </w:tc>
      </w:tr>
      <w:tr w:rsidR="00C97422" w:rsidRPr="00C97422" w:rsidTr="00AC2DFC">
        <w:trPr>
          <w:cantSplit/>
          <w:trHeight w:val="2798"/>
          <w:jc w:val="center"/>
        </w:trPr>
        <w:tc>
          <w:tcPr>
            <w:tcW w:w="575" w:type="dxa"/>
            <w:vAlign w:val="center"/>
          </w:tcPr>
          <w:p w:rsidR="00C97422" w:rsidRPr="00C97422" w:rsidRDefault="00C97422" w:rsidP="00C97422">
            <w:pPr>
              <w:jc w:val="center"/>
              <w:rPr>
                <w:color w:val="000000"/>
                <w:sz w:val="14"/>
                <w:szCs w:val="14"/>
              </w:rPr>
            </w:pPr>
            <w:r w:rsidRPr="00C97422">
              <w:rPr>
                <w:color w:val="000000"/>
                <w:sz w:val="14"/>
                <w:szCs w:val="14"/>
              </w:rPr>
              <w:t xml:space="preserve"> </w:t>
            </w:r>
            <w:r w:rsidRPr="00C97422">
              <w:rPr>
                <w:rFonts w:ascii="仿宋_GB2312" w:eastAsia="仿宋_GB2312" w:hint="eastAsia"/>
                <w:color w:val="000000"/>
                <w:szCs w:val="21"/>
              </w:rPr>
              <w:t>284</w:t>
            </w:r>
            <w:r w:rsidRPr="00C97422">
              <w:rPr>
                <w:color w:val="000000"/>
                <w:sz w:val="14"/>
                <w:szCs w:val="14"/>
              </w:rPr>
              <w:t xml:space="preserve">  </w:t>
            </w:r>
            <w:r w:rsidRPr="00C97422">
              <w:rPr>
                <w:rFonts w:ascii="仿宋_GB2312" w:eastAsia="仿宋_GB2312" w:hint="eastAsia"/>
                <w:color w:val="000000"/>
                <w:szCs w:val="21"/>
              </w:rPr>
              <w:t> </w:t>
            </w:r>
          </w:p>
        </w:tc>
        <w:tc>
          <w:tcPr>
            <w:tcW w:w="631"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省卫生健康委</w:t>
            </w:r>
          </w:p>
        </w:tc>
        <w:tc>
          <w:tcPr>
            <w:tcW w:w="962"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血站（除脐带血造血干细胞库外）设立及执业审批</w:t>
            </w:r>
          </w:p>
        </w:tc>
        <w:tc>
          <w:tcPr>
            <w:tcW w:w="993"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血站执业许可证</w:t>
            </w:r>
          </w:p>
        </w:tc>
        <w:tc>
          <w:tcPr>
            <w:tcW w:w="992"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《中华人民共和国献血法》</w:t>
            </w:r>
          </w:p>
        </w:tc>
        <w:tc>
          <w:tcPr>
            <w:tcW w:w="850"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省级卫生健康部门</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695"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w:t>
            </w:r>
          </w:p>
        </w:tc>
        <w:tc>
          <w:tcPr>
            <w:tcW w:w="2268" w:type="dxa"/>
            <w:vAlign w:val="center"/>
          </w:tcPr>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1.实现网上提交申请材料。</w:t>
            </w:r>
          </w:p>
          <w:p w:rsidR="00C97422" w:rsidRPr="00C97422" w:rsidRDefault="00603134" w:rsidP="00603134">
            <w:pPr>
              <w:rPr>
                <w:rFonts w:ascii="仿宋_GB2312" w:eastAsia="仿宋_GB2312" w:hAnsi="宋体" w:cs="宋体"/>
                <w:color w:val="000000"/>
                <w:szCs w:val="21"/>
              </w:rPr>
            </w:pPr>
            <w:r w:rsidRPr="00603134">
              <w:rPr>
                <w:rFonts w:ascii="仿宋_GB2312" w:eastAsia="仿宋_GB2312" w:hint="eastAsia"/>
                <w:color w:val="000000"/>
                <w:szCs w:val="21"/>
              </w:rPr>
              <w:t>2.将审批时限由20个工作日压减至15个工作日。</w:t>
            </w:r>
          </w:p>
        </w:tc>
        <w:tc>
          <w:tcPr>
            <w:tcW w:w="2577" w:type="dxa"/>
            <w:vAlign w:val="center"/>
          </w:tcPr>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1.开展“双随机、</w:t>
            </w:r>
            <w:proofErr w:type="gramStart"/>
            <w:r w:rsidRPr="00603134">
              <w:rPr>
                <w:rFonts w:ascii="仿宋_GB2312" w:eastAsia="仿宋_GB2312" w:hint="eastAsia"/>
                <w:color w:val="000000"/>
                <w:szCs w:val="21"/>
              </w:rPr>
              <w:t>一</w:t>
            </w:r>
            <w:proofErr w:type="gramEnd"/>
            <w:r w:rsidRPr="00603134">
              <w:rPr>
                <w:rFonts w:ascii="仿宋_GB2312" w:eastAsia="仿宋_GB2312" w:hint="eastAsia"/>
                <w:color w:val="000000"/>
                <w:szCs w:val="21"/>
              </w:rPr>
              <w:t>公开”监管，发现违法违规行为的要依法查处并公开结果。</w:t>
            </w:r>
          </w:p>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2.利用信息化手段加强监管。</w:t>
            </w:r>
          </w:p>
          <w:p w:rsidR="00C97422" w:rsidRPr="00C97422" w:rsidRDefault="00603134" w:rsidP="00603134">
            <w:pPr>
              <w:rPr>
                <w:rFonts w:ascii="仿宋_GB2312" w:eastAsia="仿宋_GB2312" w:hAnsi="宋体" w:cs="宋体"/>
                <w:color w:val="000000"/>
                <w:szCs w:val="21"/>
              </w:rPr>
            </w:pPr>
            <w:r w:rsidRPr="00603134">
              <w:rPr>
                <w:rFonts w:ascii="仿宋_GB2312" w:eastAsia="仿宋_GB2312" w:hint="eastAsia"/>
                <w:color w:val="000000"/>
                <w:szCs w:val="21"/>
              </w:rPr>
              <w:t>3.依法及时处理投诉举报。</w:t>
            </w:r>
          </w:p>
        </w:tc>
      </w:tr>
      <w:tr w:rsidR="00C97422" w:rsidRPr="00C97422" w:rsidTr="00AC2DFC">
        <w:trPr>
          <w:cantSplit/>
          <w:trHeight w:val="2947"/>
          <w:jc w:val="center"/>
        </w:trPr>
        <w:tc>
          <w:tcPr>
            <w:tcW w:w="575" w:type="dxa"/>
            <w:vAlign w:val="center"/>
          </w:tcPr>
          <w:p w:rsidR="00C97422" w:rsidRPr="00C97422" w:rsidRDefault="00C97422" w:rsidP="00C97422">
            <w:pPr>
              <w:jc w:val="center"/>
              <w:rPr>
                <w:color w:val="000000"/>
                <w:sz w:val="14"/>
                <w:szCs w:val="14"/>
              </w:rPr>
            </w:pPr>
            <w:r w:rsidRPr="00C97422">
              <w:rPr>
                <w:color w:val="000000"/>
                <w:sz w:val="14"/>
                <w:szCs w:val="14"/>
              </w:rPr>
              <w:lastRenderedPageBreak/>
              <w:t xml:space="preserve"> </w:t>
            </w:r>
            <w:r w:rsidRPr="00C97422">
              <w:rPr>
                <w:rFonts w:ascii="仿宋_GB2312" w:eastAsia="仿宋_GB2312" w:hint="eastAsia"/>
                <w:color w:val="000000"/>
                <w:szCs w:val="21"/>
              </w:rPr>
              <w:t>285</w:t>
            </w:r>
            <w:r w:rsidRPr="00C97422">
              <w:rPr>
                <w:color w:val="000000"/>
                <w:sz w:val="14"/>
                <w:szCs w:val="14"/>
              </w:rPr>
              <w:t xml:space="preserve">  </w:t>
            </w:r>
            <w:r w:rsidRPr="00C97422">
              <w:rPr>
                <w:rFonts w:ascii="仿宋_GB2312" w:eastAsia="仿宋_GB2312" w:hint="eastAsia"/>
                <w:color w:val="000000"/>
                <w:szCs w:val="21"/>
              </w:rPr>
              <w:t> </w:t>
            </w:r>
          </w:p>
        </w:tc>
        <w:tc>
          <w:tcPr>
            <w:tcW w:w="631"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省卫生健康委</w:t>
            </w:r>
          </w:p>
        </w:tc>
        <w:tc>
          <w:tcPr>
            <w:tcW w:w="962"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单采血浆站设置审批及许可证核发</w:t>
            </w:r>
          </w:p>
        </w:tc>
        <w:tc>
          <w:tcPr>
            <w:tcW w:w="993"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单采血浆许可证</w:t>
            </w:r>
          </w:p>
        </w:tc>
        <w:tc>
          <w:tcPr>
            <w:tcW w:w="992"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《血液制品管理条例》</w:t>
            </w:r>
          </w:p>
        </w:tc>
        <w:tc>
          <w:tcPr>
            <w:tcW w:w="850"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省级卫生健康部门</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695"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w:t>
            </w:r>
          </w:p>
        </w:tc>
        <w:tc>
          <w:tcPr>
            <w:tcW w:w="2268" w:type="dxa"/>
            <w:vAlign w:val="center"/>
          </w:tcPr>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1.实现网上提交申请材料。</w:t>
            </w:r>
          </w:p>
          <w:p w:rsidR="00C97422" w:rsidRPr="00C97422" w:rsidRDefault="00603134" w:rsidP="00603134">
            <w:pPr>
              <w:rPr>
                <w:rFonts w:ascii="仿宋_GB2312" w:eastAsia="仿宋_GB2312" w:hAnsi="宋体" w:cs="宋体"/>
                <w:color w:val="000000"/>
                <w:szCs w:val="21"/>
              </w:rPr>
            </w:pPr>
            <w:r w:rsidRPr="00603134">
              <w:rPr>
                <w:rFonts w:ascii="仿宋_GB2312" w:eastAsia="仿宋_GB2312" w:hint="eastAsia"/>
                <w:color w:val="000000"/>
                <w:szCs w:val="21"/>
              </w:rPr>
              <w:t>2.将审批时限由20个工作日压减至15个工作日。</w:t>
            </w:r>
          </w:p>
        </w:tc>
        <w:tc>
          <w:tcPr>
            <w:tcW w:w="2577" w:type="dxa"/>
            <w:vAlign w:val="center"/>
          </w:tcPr>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1.开展“双随机、</w:t>
            </w:r>
            <w:proofErr w:type="gramStart"/>
            <w:r w:rsidRPr="00603134">
              <w:rPr>
                <w:rFonts w:ascii="仿宋_GB2312" w:eastAsia="仿宋_GB2312" w:hint="eastAsia"/>
                <w:color w:val="000000"/>
                <w:szCs w:val="21"/>
              </w:rPr>
              <w:t>一</w:t>
            </w:r>
            <w:proofErr w:type="gramEnd"/>
            <w:r w:rsidRPr="00603134">
              <w:rPr>
                <w:rFonts w:ascii="仿宋_GB2312" w:eastAsia="仿宋_GB2312" w:hint="eastAsia"/>
                <w:color w:val="000000"/>
                <w:szCs w:val="21"/>
              </w:rPr>
              <w:t>公开”监管，发现违法违规行为的要依法查处并公开结果。</w:t>
            </w:r>
          </w:p>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2.利用信息化手段加强监管。</w:t>
            </w:r>
          </w:p>
          <w:p w:rsidR="00C97422" w:rsidRPr="00C97422" w:rsidRDefault="00603134" w:rsidP="00603134">
            <w:pPr>
              <w:rPr>
                <w:rFonts w:ascii="仿宋_GB2312" w:eastAsia="仿宋_GB2312" w:hAnsi="宋体" w:cs="宋体"/>
                <w:color w:val="000000"/>
                <w:szCs w:val="21"/>
              </w:rPr>
            </w:pPr>
            <w:r w:rsidRPr="00603134">
              <w:rPr>
                <w:rFonts w:ascii="仿宋_GB2312" w:eastAsia="仿宋_GB2312" w:hint="eastAsia"/>
                <w:color w:val="000000"/>
                <w:szCs w:val="21"/>
              </w:rPr>
              <w:t>3.依法及时处理投诉举报。</w:t>
            </w:r>
          </w:p>
        </w:tc>
      </w:tr>
      <w:tr w:rsidR="00C97422" w:rsidRPr="00C97422" w:rsidTr="00AC2DFC">
        <w:trPr>
          <w:cantSplit/>
          <w:trHeight w:val="4506"/>
          <w:jc w:val="center"/>
        </w:trPr>
        <w:tc>
          <w:tcPr>
            <w:tcW w:w="575" w:type="dxa"/>
            <w:vAlign w:val="center"/>
          </w:tcPr>
          <w:p w:rsidR="00C97422" w:rsidRPr="00C97422" w:rsidRDefault="00C97422" w:rsidP="00C97422">
            <w:pPr>
              <w:jc w:val="center"/>
              <w:rPr>
                <w:color w:val="000000"/>
                <w:sz w:val="14"/>
                <w:szCs w:val="14"/>
              </w:rPr>
            </w:pPr>
            <w:r w:rsidRPr="00C97422">
              <w:rPr>
                <w:color w:val="000000"/>
                <w:sz w:val="14"/>
                <w:szCs w:val="14"/>
              </w:rPr>
              <w:t xml:space="preserve"> </w:t>
            </w:r>
            <w:r w:rsidRPr="00C97422">
              <w:rPr>
                <w:rFonts w:ascii="仿宋_GB2312" w:eastAsia="仿宋_GB2312" w:hint="eastAsia"/>
                <w:color w:val="000000"/>
                <w:szCs w:val="21"/>
              </w:rPr>
              <w:t>286</w:t>
            </w:r>
            <w:r w:rsidRPr="00C97422">
              <w:rPr>
                <w:color w:val="000000"/>
                <w:sz w:val="14"/>
                <w:szCs w:val="14"/>
              </w:rPr>
              <w:t xml:space="preserve">  </w:t>
            </w:r>
            <w:r w:rsidRPr="00C97422">
              <w:rPr>
                <w:rFonts w:ascii="仿宋_GB2312" w:eastAsia="仿宋_GB2312" w:hint="eastAsia"/>
                <w:color w:val="000000"/>
                <w:szCs w:val="21"/>
              </w:rPr>
              <w:t> </w:t>
            </w:r>
          </w:p>
        </w:tc>
        <w:tc>
          <w:tcPr>
            <w:tcW w:w="631"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省卫生健康委</w:t>
            </w:r>
          </w:p>
        </w:tc>
        <w:tc>
          <w:tcPr>
            <w:tcW w:w="962"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医疗机构设置人类精子库审批</w:t>
            </w:r>
          </w:p>
        </w:tc>
        <w:tc>
          <w:tcPr>
            <w:tcW w:w="993"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人类精子</w:t>
            </w:r>
            <w:proofErr w:type="gramStart"/>
            <w:r w:rsidRPr="00C97422">
              <w:rPr>
                <w:rFonts w:ascii="仿宋_GB2312" w:eastAsia="仿宋_GB2312" w:hint="eastAsia"/>
                <w:color w:val="000000"/>
                <w:szCs w:val="21"/>
              </w:rPr>
              <w:t>库批准</w:t>
            </w:r>
            <w:proofErr w:type="gramEnd"/>
            <w:r w:rsidRPr="00C97422">
              <w:rPr>
                <w:rFonts w:ascii="仿宋_GB2312" w:eastAsia="仿宋_GB2312" w:hint="eastAsia"/>
                <w:color w:val="000000"/>
                <w:szCs w:val="21"/>
              </w:rPr>
              <w:t>证书</w:t>
            </w:r>
          </w:p>
        </w:tc>
        <w:tc>
          <w:tcPr>
            <w:tcW w:w="992"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《国务院对确需保留的行政审批项目设定行政许可的决定》</w:t>
            </w:r>
          </w:p>
        </w:tc>
        <w:tc>
          <w:tcPr>
            <w:tcW w:w="850"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省级卫生健康部门</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695"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w:t>
            </w:r>
          </w:p>
        </w:tc>
        <w:tc>
          <w:tcPr>
            <w:tcW w:w="2268" w:type="dxa"/>
            <w:vAlign w:val="center"/>
          </w:tcPr>
          <w:p w:rsidR="00C97422" w:rsidRPr="00C97422" w:rsidRDefault="00603134" w:rsidP="00C97422">
            <w:pPr>
              <w:rPr>
                <w:rFonts w:ascii="仿宋_GB2312" w:eastAsia="仿宋_GB2312" w:hAnsi="宋体" w:cs="宋体"/>
                <w:color w:val="000000"/>
                <w:szCs w:val="21"/>
              </w:rPr>
            </w:pPr>
            <w:r w:rsidRPr="00603134">
              <w:rPr>
                <w:rFonts w:ascii="仿宋_GB2312" w:eastAsia="仿宋_GB2312" w:hint="eastAsia"/>
                <w:color w:val="000000"/>
                <w:szCs w:val="21"/>
              </w:rPr>
              <w:t>每半年1次向社会公布人类精子库配置规划及全国已取得设置人类精子库许可的医疗机构名单，并在接到新的申请后1个月内向社会公开申请机构信息。</w:t>
            </w:r>
          </w:p>
        </w:tc>
        <w:tc>
          <w:tcPr>
            <w:tcW w:w="2577" w:type="dxa"/>
            <w:vAlign w:val="center"/>
          </w:tcPr>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1.完善有关信息系统，及时更新公布设置人类精子库的医疗机构相关信息。</w:t>
            </w:r>
          </w:p>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2.制定质量控制标准，建立健全质量控制体系。</w:t>
            </w:r>
          </w:p>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3.开展“双随机、</w:t>
            </w:r>
            <w:proofErr w:type="gramStart"/>
            <w:r w:rsidRPr="00603134">
              <w:rPr>
                <w:rFonts w:ascii="仿宋_GB2312" w:eastAsia="仿宋_GB2312" w:hint="eastAsia"/>
                <w:color w:val="000000"/>
                <w:szCs w:val="21"/>
              </w:rPr>
              <w:t>一</w:t>
            </w:r>
            <w:proofErr w:type="gramEnd"/>
            <w:r w:rsidRPr="00603134">
              <w:rPr>
                <w:rFonts w:ascii="仿宋_GB2312" w:eastAsia="仿宋_GB2312" w:hint="eastAsia"/>
                <w:color w:val="000000"/>
                <w:szCs w:val="21"/>
              </w:rPr>
              <w:t>公开”监管，发现违法违规行为的要依法查处并公开结果。</w:t>
            </w:r>
          </w:p>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4.加强行业自律和社会监督。</w:t>
            </w:r>
          </w:p>
          <w:p w:rsidR="00C97422" w:rsidRPr="00C97422" w:rsidRDefault="00603134" w:rsidP="00603134">
            <w:pPr>
              <w:rPr>
                <w:rFonts w:ascii="仿宋_GB2312" w:eastAsia="仿宋_GB2312" w:hAnsi="宋体" w:cs="宋体"/>
                <w:color w:val="000000"/>
                <w:szCs w:val="21"/>
              </w:rPr>
            </w:pPr>
            <w:r w:rsidRPr="00603134">
              <w:rPr>
                <w:rFonts w:ascii="仿宋_GB2312" w:eastAsia="仿宋_GB2312" w:hint="eastAsia"/>
                <w:color w:val="000000"/>
                <w:szCs w:val="21"/>
              </w:rPr>
              <w:t>5.依法及时处理投诉举报。</w:t>
            </w:r>
          </w:p>
        </w:tc>
      </w:tr>
      <w:tr w:rsidR="00C97422" w:rsidRPr="00C97422" w:rsidTr="00C97422">
        <w:trPr>
          <w:cantSplit/>
          <w:trHeight w:val="4386"/>
          <w:jc w:val="center"/>
        </w:trPr>
        <w:tc>
          <w:tcPr>
            <w:tcW w:w="575" w:type="dxa"/>
            <w:vAlign w:val="center"/>
          </w:tcPr>
          <w:p w:rsidR="00C97422" w:rsidRPr="00C97422" w:rsidRDefault="00C97422" w:rsidP="00C97422">
            <w:pPr>
              <w:jc w:val="center"/>
              <w:rPr>
                <w:color w:val="000000"/>
                <w:sz w:val="14"/>
                <w:szCs w:val="14"/>
              </w:rPr>
            </w:pPr>
            <w:r w:rsidRPr="00C97422">
              <w:rPr>
                <w:color w:val="000000"/>
                <w:sz w:val="14"/>
                <w:szCs w:val="14"/>
              </w:rPr>
              <w:lastRenderedPageBreak/>
              <w:t xml:space="preserve"> </w:t>
            </w:r>
            <w:r w:rsidRPr="00C97422">
              <w:rPr>
                <w:rFonts w:ascii="仿宋_GB2312" w:eastAsia="仿宋_GB2312" w:hint="eastAsia"/>
                <w:color w:val="000000"/>
                <w:szCs w:val="21"/>
              </w:rPr>
              <w:t>287</w:t>
            </w:r>
            <w:r w:rsidRPr="00C97422">
              <w:rPr>
                <w:color w:val="000000"/>
                <w:sz w:val="14"/>
                <w:szCs w:val="14"/>
              </w:rPr>
              <w:t xml:space="preserve">  </w:t>
            </w:r>
            <w:r w:rsidRPr="00C97422">
              <w:rPr>
                <w:rFonts w:ascii="仿宋_GB2312" w:eastAsia="仿宋_GB2312" w:hint="eastAsia"/>
                <w:color w:val="000000"/>
                <w:szCs w:val="21"/>
              </w:rPr>
              <w:t> </w:t>
            </w:r>
          </w:p>
        </w:tc>
        <w:tc>
          <w:tcPr>
            <w:tcW w:w="631"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省卫生健康委</w:t>
            </w:r>
          </w:p>
        </w:tc>
        <w:tc>
          <w:tcPr>
            <w:tcW w:w="962"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甲类大型医用设备配置许可</w:t>
            </w:r>
          </w:p>
        </w:tc>
        <w:tc>
          <w:tcPr>
            <w:tcW w:w="993"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甲类大型医用设备配置许可证</w:t>
            </w:r>
          </w:p>
        </w:tc>
        <w:tc>
          <w:tcPr>
            <w:tcW w:w="992"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《医疗器械监督管理条例》</w:t>
            </w:r>
          </w:p>
        </w:tc>
        <w:tc>
          <w:tcPr>
            <w:tcW w:w="850"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国家卫生健康委</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695"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w:t>
            </w:r>
          </w:p>
        </w:tc>
        <w:tc>
          <w:tcPr>
            <w:tcW w:w="2268" w:type="dxa"/>
            <w:vAlign w:val="center"/>
          </w:tcPr>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1.实现申请、审批全程网上办理并在网上公布审批程序、受理条件、评审标准，公开办理进度。</w:t>
            </w:r>
          </w:p>
          <w:p w:rsidR="00C97422"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2.不再要求申请人提供医疗机构执业许可证副本复印件。</w:t>
            </w:r>
          </w:p>
          <w:p w:rsidR="00DF02D2" w:rsidRPr="00C97422" w:rsidRDefault="00DF02D2" w:rsidP="00DF02D2">
            <w:pPr>
              <w:rPr>
                <w:rFonts w:ascii="仿宋_GB2312" w:eastAsia="仿宋_GB2312" w:hAnsi="宋体" w:cs="宋体"/>
                <w:color w:val="000000"/>
                <w:szCs w:val="21"/>
              </w:rPr>
            </w:pPr>
            <w:r w:rsidRPr="00DF02D2">
              <w:rPr>
                <w:rFonts w:ascii="仿宋_GB2312" w:eastAsia="仿宋_GB2312" w:hAnsi="宋体" w:cs="宋体" w:hint="eastAsia"/>
                <w:color w:val="FF0000"/>
                <w:szCs w:val="21"/>
              </w:rPr>
              <w:t>（说明：此事项审批权限为国家卫生健康委。）</w:t>
            </w:r>
          </w:p>
        </w:tc>
        <w:tc>
          <w:tcPr>
            <w:tcW w:w="2577" w:type="dxa"/>
            <w:vAlign w:val="center"/>
          </w:tcPr>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1.对提供虚假材料、未达到承诺要求或者采取其他欺骗手段取得配置许可证的要依法处理。</w:t>
            </w:r>
          </w:p>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2.加强医疗机构执业活动监管，发现违法违规行为的要依法查处并公开结果。</w:t>
            </w:r>
          </w:p>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3.加强信用监管，向社会公布配置甲类大型医用设备医疗机构的信用状况。</w:t>
            </w:r>
          </w:p>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4.依法及时处理投诉举报。</w:t>
            </w:r>
          </w:p>
          <w:p w:rsidR="00C97422" w:rsidRPr="00C97422" w:rsidRDefault="00603134" w:rsidP="00603134">
            <w:pPr>
              <w:rPr>
                <w:rFonts w:ascii="仿宋_GB2312" w:eastAsia="仿宋_GB2312" w:hAnsi="宋体" w:cs="宋体"/>
                <w:color w:val="000000"/>
                <w:szCs w:val="21"/>
              </w:rPr>
            </w:pPr>
            <w:r w:rsidRPr="00603134">
              <w:rPr>
                <w:rFonts w:ascii="仿宋_GB2312" w:eastAsia="仿宋_GB2312" w:hint="eastAsia"/>
                <w:color w:val="000000"/>
                <w:szCs w:val="21"/>
              </w:rPr>
              <w:t>5.加强行业自律。</w:t>
            </w:r>
          </w:p>
        </w:tc>
      </w:tr>
      <w:tr w:rsidR="00C97422" w:rsidRPr="00C97422" w:rsidTr="00AC2DFC">
        <w:trPr>
          <w:cantSplit/>
          <w:trHeight w:val="4506"/>
          <w:jc w:val="center"/>
        </w:trPr>
        <w:tc>
          <w:tcPr>
            <w:tcW w:w="575" w:type="dxa"/>
            <w:vAlign w:val="center"/>
          </w:tcPr>
          <w:p w:rsidR="00C97422" w:rsidRPr="00C97422" w:rsidRDefault="00C97422" w:rsidP="00C97422">
            <w:pPr>
              <w:jc w:val="center"/>
              <w:rPr>
                <w:color w:val="000000"/>
                <w:sz w:val="14"/>
                <w:szCs w:val="14"/>
              </w:rPr>
            </w:pPr>
            <w:r w:rsidRPr="00C97422">
              <w:rPr>
                <w:color w:val="000000"/>
                <w:sz w:val="14"/>
                <w:szCs w:val="14"/>
              </w:rPr>
              <w:lastRenderedPageBreak/>
              <w:t xml:space="preserve"> </w:t>
            </w:r>
            <w:r w:rsidRPr="00C97422">
              <w:rPr>
                <w:rFonts w:ascii="仿宋_GB2312" w:eastAsia="仿宋_GB2312" w:hint="eastAsia"/>
                <w:color w:val="000000"/>
                <w:szCs w:val="21"/>
              </w:rPr>
              <w:t>288</w:t>
            </w:r>
            <w:r w:rsidRPr="00C97422">
              <w:rPr>
                <w:color w:val="000000"/>
                <w:sz w:val="14"/>
                <w:szCs w:val="14"/>
              </w:rPr>
              <w:t xml:space="preserve">  </w:t>
            </w:r>
            <w:r w:rsidRPr="00C97422">
              <w:rPr>
                <w:rFonts w:ascii="仿宋_GB2312" w:eastAsia="仿宋_GB2312" w:hint="eastAsia"/>
                <w:color w:val="000000"/>
                <w:szCs w:val="21"/>
              </w:rPr>
              <w:t> </w:t>
            </w:r>
          </w:p>
        </w:tc>
        <w:tc>
          <w:tcPr>
            <w:tcW w:w="631"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省卫生健康委</w:t>
            </w:r>
          </w:p>
        </w:tc>
        <w:tc>
          <w:tcPr>
            <w:tcW w:w="962"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麻醉药品和第一类精神药品购用许可</w:t>
            </w:r>
          </w:p>
        </w:tc>
        <w:tc>
          <w:tcPr>
            <w:tcW w:w="993"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麻醉药品和第一类精神药品购用印鉴卡</w:t>
            </w:r>
          </w:p>
        </w:tc>
        <w:tc>
          <w:tcPr>
            <w:tcW w:w="992"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《麻醉药品和精神药品管理条例》</w:t>
            </w:r>
          </w:p>
        </w:tc>
        <w:tc>
          <w:tcPr>
            <w:tcW w:w="850"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设区的市级卫生健康部门</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695"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 xml:space="preserve">　</w:t>
            </w:r>
          </w:p>
        </w:tc>
        <w:tc>
          <w:tcPr>
            <w:tcW w:w="709" w:type="dxa"/>
            <w:vAlign w:val="center"/>
          </w:tcPr>
          <w:p w:rsidR="00C97422" w:rsidRPr="00C97422" w:rsidRDefault="00C97422" w:rsidP="00C97422">
            <w:pPr>
              <w:jc w:val="center"/>
              <w:rPr>
                <w:rFonts w:ascii="仿宋_GB2312" w:eastAsia="仿宋_GB2312" w:hAnsi="宋体" w:cs="宋体"/>
                <w:color w:val="000000"/>
                <w:szCs w:val="21"/>
              </w:rPr>
            </w:pPr>
            <w:r w:rsidRPr="00C97422">
              <w:rPr>
                <w:rFonts w:ascii="仿宋_GB2312" w:eastAsia="仿宋_GB2312" w:hint="eastAsia"/>
                <w:color w:val="000000"/>
                <w:szCs w:val="21"/>
              </w:rPr>
              <w:t>√</w:t>
            </w:r>
          </w:p>
        </w:tc>
        <w:tc>
          <w:tcPr>
            <w:tcW w:w="2268" w:type="dxa"/>
            <w:vAlign w:val="center"/>
          </w:tcPr>
          <w:p w:rsidR="00603134" w:rsidRDefault="00603134" w:rsidP="00C97422">
            <w:pPr>
              <w:rPr>
                <w:rFonts w:ascii="仿宋_GB2312" w:eastAsia="仿宋_GB2312" w:hint="eastAsia"/>
                <w:color w:val="000000"/>
                <w:szCs w:val="21"/>
              </w:rPr>
            </w:pPr>
            <w:r w:rsidRPr="00603134">
              <w:rPr>
                <w:rFonts w:ascii="仿宋_GB2312" w:eastAsia="仿宋_GB2312" w:hint="eastAsia"/>
                <w:color w:val="000000"/>
                <w:szCs w:val="21"/>
              </w:rPr>
              <w:t>不再要求申请人提供医疗机构执业许可证副本复印件，加快实现办理</w:t>
            </w:r>
            <w:proofErr w:type="gramStart"/>
            <w:r w:rsidRPr="00603134">
              <w:rPr>
                <w:rFonts w:ascii="仿宋_GB2312" w:eastAsia="仿宋_GB2312" w:hint="eastAsia"/>
                <w:color w:val="000000"/>
                <w:szCs w:val="21"/>
              </w:rPr>
              <w:t>最多跑</w:t>
            </w:r>
            <w:proofErr w:type="gramEnd"/>
            <w:r w:rsidRPr="00603134">
              <w:rPr>
                <w:rFonts w:ascii="仿宋_GB2312" w:eastAsia="仿宋_GB2312" w:hint="eastAsia"/>
                <w:color w:val="000000"/>
                <w:szCs w:val="21"/>
              </w:rPr>
              <w:t>一次</w:t>
            </w:r>
            <w:r w:rsidR="00AC2DFC">
              <w:rPr>
                <w:rFonts w:ascii="仿宋_GB2312" w:eastAsia="仿宋_GB2312" w:hint="eastAsia"/>
                <w:color w:val="000000"/>
                <w:szCs w:val="21"/>
              </w:rPr>
              <w:t>。</w:t>
            </w:r>
          </w:p>
          <w:p w:rsidR="00C97422" w:rsidRPr="00C97422" w:rsidRDefault="00603134" w:rsidP="00C97422">
            <w:pPr>
              <w:rPr>
                <w:rFonts w:ascii="仿宋_GB2312" w:eastAsia="仿宋_GB2312" w:hAnsi="宋体" w:cs="宋体"/>
                <w:color w:val="000000"/>
                <w:szCs w:val="21"/>
              </w:rPr>
            </w:pPr>
            <w:r w:rsidRPr="00603134">
              <w:rPr>
                <w:rFonts w:ascii="仿宋_GB2312" w:eastAsia="仿宋_GB2312" w:hint="eastAsia"/>
                <w:color w:val="FF0000"/>
                <w:szCs w:val="21"/>
              </w:rPr>
              <w:t>（说明：此事项由市级卫生健康行政部门审批）。</w:t>
            </w:r>
          </w:p>
        </w:tc>
        <w:tc>
          <w:tcPr>
            <w:tcW w:w="2577" w:type="dxa"/>
            <w:vAlign w:val="center"/>
          </w:tcPr>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1.严格执行对麻醉药品和精神药品采购、处方开具、临床合理使用、回收、销毁等各项规定，发现问题的及时依法处理。</w:t>
            </w:r>
          </w:p>
          <w:p w:rsidR="00603134" w:rsidRPr="00603134" w:rsidRDefault="00603134" w:rsidP="00603134">
            <w:pPr>
              <w:rPr>
                <w:rFonts w:ascii="仿宋_GB2312" w:eastAsia="仿宋_GB2312" w:hint="eastAsia"/>
                <w:color w:val="000000"/>
                <w:szCs w:val="21"/>
              </w:rPr>
            </w:pPr>
            <w:r w:rsidRPr="00603134">
              <w:rPr>
                <w:rFonts w:ascii="仿宋_GB2312" w:eastAsia="仿宋_GB2312" w:hint="eastAsia"/>
                <w:color w:val="000000"/>
                <w:szCs w:val="21"/>
              </w:rPr>
              <w:t>2.实时统计和跟踪药品使用情况，掌握印鉴卡管理状态，实现麻醉药品和精神药品全程闭环管理。</w:t>
            </w:r>
          </w:p>
          <w:p w:rsidR="00C97422" w:rsidRPr="00C97422" w:rsidRDefault="00603134" w:rsidP="00603134">
            <w:pPr>
              <w:rPr>
                <w:rFonts w:ascii="仿宋_GB2312" w:eastAsia="仿宋_GB2312" w:hAnsi="宋体" w:cs="宋体"/>
                <w:color w:val="000000"/>
                <w:szCs w:val="21"/>
              </w:rPr>
            </w:pPr>
            <w:r w:rsidRPr="00603134">
              <w:rPr>
                <w:rFonts w:ascii="仿宋_GB2312" w:eastAsia="仿宋_GB2312" w:hint="eastAsia"/>
                <w:color w:val="000000"/>
                <w:szCs w:val="21"/>
              </w:rPr>
              <w:t>3.加快</w:t>
            </w:r>
            <w:proofErr w:type="gramStart"/>
            <w:r w:rsidRPr="00603134">
              <w:rPr>
                <w:rFonts w:ascii="仿宋_GB2312" w:eastAsia="仿宋_GB2312" w:hint="eastAsia"/>
                <w:color w:val="000000"/>
                <w:szCs w:val="21"/>
              </w:rPr>
              <w:t>实现麻精药品</w:t>
            </w:r>
            <w:proofErr w:type="gramEnd"/>
            <w:r w:rsidRPr="00603134">
              <w:rPr>
                <w:rFonts w:ascii="仿宋_GB2312" w:eastAsia="仿宋_GB2312" w:hint="eastAsia"/>
                <w:color w:val="000000"/>
                <w:szCs w:val="21"/>
              </w:rPr>
              <w:t>购用印鉴卡电子化管理。</w:t>
            </w:r>
          </w:p>
        </w:tc>
      </w:tr>
    </w:tbl>
    <w:p w:rsidR="00C97422" w:rsidRPr="00C97422" w:rsidRDefault="00C97422" w:rsidP="00C97422">
      <w:pPr>
        <w:spacing w:line="300" w:lineRule="exact"/>
        <w:jc w:val="center"/>
        <w:rPr>
          <w:rFonts w:ascii="仿宋_GB2312" w:eastAsia="仿宋_GB2312" w:hAnsi="仿宋_GB2312" w:cs="方正小标宋简体" w:hint="eastAsia"/>
          <w:color w:val="000000"/>
          <w:sz w:val="44"/>
          <w:szCs w:val="44"/>
        </w:rPr>
      </w:pPr>
    </w:p>
    <w:p w:rsidR="00531253" w:rsidRDefault="00531253"/>
    <w:sectPr w:rsidR="00531253" w:rsidSect="00F97657">
      <w:pgSz w:w="16838" w:h="11906" w:orient="landscape"/>
      <w:pgMar w:top="1800" w:right="1440" w:bottom="1276"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BBF" w:rsidRDefault="00D24BBF" w:rsidP="00F97657">
      <w:r>
        <w:separator/>
      </w:r>
    </w:p>
  </w:endnote>
  <w:endnote w:type="continuationSeparator" w:id="0">
    <w:p w:rsidR="00D24BBF" w:rsidRDefault="00D24BBF" w:rsidP="00F9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楷体_GBK">
    <w:altName w:val="微软雅黑"/>
    <w:charset w:val="86"/>
    <w:family w:val="script"/>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BBF" w:rsidRDefault="00D24BBF" w:rsidP="00F97657">
      <w:r>
        <w:separator/>
      </w:r>
    </w:p>
  </w:footnote>
  <w:footnote w:type="continuationSeparator" w:id="0">
    <w:p w:rsidR="00D24BBF" w:rsidRDefault="00D24BBF" w:rsidP="00F97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E18"/>
    <w:rsid w:val="00055E18"/>
    <w:rsid w:val="00072B77"/>
    <w:rsid w:val="00082CDF"/>
    <w:rsid w:val="00091241"/>
    <w:rsid w:val="000A6CFE"/>
    <w:rsid w:val="000E2544"/>
    <w:rsid w:val="00152E20"/>
    <w:rsid w:val="001876AC"/>
    <w:rsid w:val="001D24DF"/>
    <w:rsid w:val="00212672"/>
    <w:rsid w:val="00215594"/>
    <w:rsid w:val="002C5351"/>
    <w:rsid w:val="003103E2"/>
    <w:rsid w:val="00312E96"/>
    <w:rsid w:val="00330C53"/>
    <w:rsid w:val="00344496"/>
    <w:rsid w:val="00357BFC"/>
    <w:rsid w:val="00404E3D"/>
    <w:rsid w:val="004203B3"/>
    <w:rsid w:val="004A5B8D"/>
    <w:rsid w:val="004C3F54"/>
    <w:rsid w:val="004F4753"/>
    <w:rsid w:val="00531253"/>
    <w:rsid w:val="005B3AE6"/>
    <w:rsid w:val="00603134"/>
    <w:rsid w:val="006711AB"/>
    <w:rsid w:val="007718D4"/>
    <w:rsid w:val="007F2A58"/>
    <w:rsid w:val="007F4E5A"/>
    <w:rsid w:val="00821491"/>
    <w:rsid w:val="0084688B"/>
    <w:rsid w:val="008957AE"/>
    <w:rsid w:val="008B6D6B"/>
    <w:rsid w:val="00954424"/>
    <w:rsid w:val="009740F2"/>
    <w:rsid w:val="009B22EB"/>
    <w:rsid w:val="00A26BA6"/>
    <w:rsid w:val="00A71BC2"/>
    <w:rsid w:val="00A93F15"/>
    <w:rsid w:val="00AC2DFC"/>
    <w:rsid w:val="00B46389"/>
    <w:rsid w:val="00BF3D6F"/>
    <w:rsid w:val="00C506F2"/>
    <w:rsid w:val="00C97422"/>
    <w:rsid w:val="00D24BBF"/>
    <w:rsid w:val="00D83A8D"/>
    <w:rsid w:val="00DD0C5A"/>
    <w:rsid w:val="00DF02D2"/>
    <w:rsid w:val="00E25D1C"/>
    <w:rsid w:val="00E43246"/>
    <w:rsid w:val="00E53058"/>
    <w:rsid w:val="00EA3747"/>
    <w:rsid w:val="00F23E76"/>
    <w:rsid w:val="00F8209A"/>
    <w:rsid w:val="00F831DF"/>
    <w:rsid w:val="00F97657"/>
    <w:rsid w:val="00FA151F"/>
    <w:rsid w:val="00FD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65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6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7657"/>
    <w:rPr>
      <w:sz w:val="18"/>
      <w:szCs w:val="18"/>
    </w:rPr>
  </w:style>
  <w:style w:type="paragraph" w:styleId="a4">
    <w:name w:val="footer"/>
    <w:basedOn w:val="a"/>
    <w:link w:val="Char0"/>
    <w:uiPriority w:val="99"/>
    <w:unhideWhenUsed/>
    <w:rsid w:val="00F976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7657"/>
    <w:rPr>
      <w:sz w:val="18"/>
      <w:szCs w:val="18"/>
    </w:rPr>
  </w:style>
  <w:style w:type="paragraph" w:styleId="a5">
    <w:name w:val="Balloon Text"/>
    <w:basedOn w:val="a"/>
    <w:link w:val="Char1"/>
    <w:uiPriority w:val="99"/>
    <w:semiHidden/>
    <w:unhideWhenUsed/>
    <w:rsid w:val="00215594"/>
    <w:rPr>
      <w:sz w:val="18"/>
      <w:szCs w:val="18"/>
    </w:rPr>
  </w:style>
  <w:style w:type="character" w:customStyle="1" w:styleId="Char1">
    <w:name w:val="批注框文本 Char"/>
    <w:basedOn w:val="a0"/>
    <w:link w:val="a5"/>
    <w:uiPriority w:val="99"/>
    <w:semiHidden/>
    <w:rsid w:val="0021559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65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6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7657"/>
    <w:rPr>
      <w:sz w:val="18"/>
      <w:szCs w:val="18"/>
    </w:rPr>
  </w:style>
  <w:style w:type="paragraph" w:styleId="a4">
    <w:name w:val="footer"/>
    <w:basedOn w:val="a"/>
    <w:link w:val="Char0"/>
    <w:uiPriority w:val="99"/>
    <w:unhideWhenUsed/>
    <w:rsid w:val="00F976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7657"/>
    <w:rPr>
      <w:sz w:val="18"/>
      <w:szCs w:val="18"/>
    </w:rPr>
  </w:style>
  <w:style w:type="paragraph" w:styleId="a5">
    <w:name w:val="Balloon Text"/>
    <w:basedOn w:val="a"/>
    <w:link w:val="Char1"/>
    <w:uiPriority w:val="99"/>
    <w:semiHidden/>
    <w:unhideWhenUsed/>
    <w:rsid w:val="00215594"/>
    <w:rPr>
      <w:sz w:val="18"/>
      <w:szCs w:val="18"/>
    </w:rPr>
  </w:style>
  <w:style w:type="character" w:customStyle="1" w:styleId="Char1">
    <w:name w:val="批注框文本 Char"/>
    <w:basedOn w:val="a0"/>
    <w:link w:val="a5"/>
    <w:uiPriority w:val="99"/>
    <w:semiHidden/>
    <w:rsid w:val="0021559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综合监督处</dc:creator>
  <cp:lastModifiedBy>综合监督处</cp:lastModifiedBy>
  <cp:revision>2</cp:revision>
  <cp:lastPrinted>2021-01-04T09:09:00Z</cp:lastPrinted>
  <dcterms:created xsi:type="dcterms:W3CDTF">2021-01-04T09:09:00Z</dcterms:created>
  <dcterms:modified xsi:type="dcterms:W3CDTF">2021-01-04T09:09:00Z</dcterms:modified>
</cp:coreProperties>
</file>